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857CE" w14:textId="2F2B0FD9" w:rsidR="00D5618C" w:rsidRDefault="00D5618C" w:rsidP="00D5618C">
      <w:pPr>
        <w:widowControl w:val="0"/>
        <w:spacing w:after="0" w:line="276" w:lineRule="auto"/>
        <w:ind w:firstLine="709"/>
        <w:jc w:val="both"/>
        <w:rPr>
          <w:rFonts w:ascii="Times New Roman" w:hAnsi="Times New Roman"/>
          <w:b/>
          <w:bCs/>
          <w:sz w:val="24"/>
          <w:szCs w:val="24"/>
          <w:u w:val="single"/>
        </w:rPr>
      </w:pPr>
      <w:r w:rsidRPr="004A54A0">
        <w:rPr>
          <w:rFonts w:ascii="Times New Roman" w:hAnsi="Times New Roman"/>
          <w:b/>
          <w:bCs/>
          <w:sz w:val="24"/>
          <w:szCs w:val="24"/>
          <w:u w:val="single"/>
        </w:rPr>
        <w:t>Слайд № 1</w:t>
      </w:r>
    </w:p>
    <w:p w14:paraId="5DF53857" w14:textId="50293766" w:rsidR="00D373C2" w:rsidRDefault="00D373C2" w:rsidP="00D5618C">
      <w:pPr>
        <w:widowControl w:val="0"/>
        <w:spacing w:after="0" w:line="276" w:lineRule="auto"/>
        <w:ind w:firstLine="709"/>
        <w:jc w:val="both"/>
        <w:rPr>
          <w:rFonts w:ascii="Times New Roman" w:hAnsi="Times New Roman"/>
          <w:bCs/>
          <w:sz w:val="24"/>
          <w:szCs w:val="24"/>
        </w:rPr>
      </w:pPr>
      <w:r w:rsidRPr="00D373C2">
        <w:rPr>
          <w:rFonts w:ascii="Times New Roman" w:hAnsi="Times New Roman"/>
          <w:bCs/>
          <w:sz w:val="24"/>
          <w:szCs w:val="24"/>
        </w:rPr>
        <w:t xml:space="preserve">Приветствую всех участников сегодняшней встречи в </w:t>
      </w:r>
      <w:r w:rsidR="001A3E89">
        <w:rPr>
          <w:rFonts w:ascii="Times New Roman" w:hAnsi="Times New Roman"/>
          <w:bCs/>
          <w:sz w:val="24"/>
          <w:szCs w:val="24"/>
        </w:rPr>
        <w:t xml:space="preserve">городе </w:t>
      </w:r>
      <w:r w:rsidR="007E5585">
        <w:rPr>
          <w:rFonts w:ascii="Times New Roman" w:hAnsi="Times New Roman"/>
          <w:bCs/>
          <w:sz w:val="24"/>
          <w:szCs w:val="24"/>
        </w:rPr>
        <w:t>Ярославле</w:t>
      </w:r>
      <w:r w:rsidR="001A3E89">
        <w:rPr>
          <w:rFonts w:ascii="Times New Roman" w:hAnsi="Times New Roman"/>
          <w:bCs/>
          <w:sz w:val="24"/>
          <w:szCs w:val="24"/>
        </w:rPr>
        <w:t xml:space="preserve">, одном из древнейших </w:t>
      </w:r>
      <w:r w:rsidR="00864BCD">
        <w:rPr>
          <w:rFonts w:ascii="Times New Roman" w:hAnsi="Times New Roman"/>
          <w:bCs/>
          <w:sz w:val="24"/>
          <w:szCs w:val="24"/>
        </w:rPr>
        <w:t>русских городов</w:t>
      </w:r>
      <w:r w:rsidR="001A3E89">
        <w:rPr>
          <w:rFonts w:ascii="Times New Roman" w:hAnsi="Times New Roman"/>
          <w:bCs/>
          <w:sz w:val="24"/>
          <w:szCs w:val="24"/>
        </w:rPr>
        <w:t xml:space="preserve">, славным своей </w:t>
      </w:r>
      <w:r w:rsidR="007E5585">
        <w:rPr>
          <w:rFonts w:ascii="Times New Roman" w:hAnsi="Times New Roman"/>
          <w:bCs/>
          <w:sz w:val="24"/>
          <w:szCs w:val="24"/>
        </w:rPr>
        <w:t xml:space="preserve">тысячелетней </w:t>
      </w:r>
      <w:r w:rsidR="001A3E89">
        <w:rPr>
          <w:rFonts w:ascii="Times New Roman" w:hAnsi="Times New Roman"/>
          <w:bCs/>
          <w:sz w:val="24"/>
          <w:szCs w:val="24"/>
        </w:rPr>
        <w:t>историей</w:t>
      </w:r>
      <w:r w:rsidRPr="00D373C2">
        <w:rPr>
          <w:rFonts w:ascii="Times New Roman" w:hAnsi="Times New Roman"/>
          <w:bCs/>
          <w:sz w:val="24"/>
          <w:szCs w:val="24"/>
        </w:rPr>
        <w:t>!</w:t>
      </w:r>
    </w:p>
    <w:p w14:paraId="0635D041" w14:textId="77777777" w:rsidR="009E4AA6" w:rsidRPr="00A61421" w:rsidRDefault="00692C39">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p>
    <w:p w14:paraId="4475DEED" w14:textId="77777777" w:rsidR="00DC0460"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Пользуясь </w:t>
      </w:r>
      <w:r w:rsidR="00407583">
        <w:rPr>
          <w:rFonts w:ascii="Times New Roman" w:hAnsi="Times New Roman"/>
          <w:sz w:val="24"/>
          <w:szCs w:val="24"/>
        </w:rPr>
        <w:t xml:space="preserve">возможностью </w:t>
      </w:r>
      <w:r w:rsidRPr="00A61421">
        <w:rPr>
          <w:rFonts w:ascii="Times New Roman" w:hAnsi="Times New Roman"/>
          <w:sz w:val="24"/>
          <w:szCs w:val="24"/>
        </w:rPr>
        <w:t xml:space="preserve">нашей встречи, проинформирую вас о изменениях, произошедших за последнее время...  </w:t>
      </w:r>
    </w:p>
    <w:p w14:paraId="0635D042" w14:textId="043D731D"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24 августа 2023 года образовано Межрегиональное территориальное управление Федеральной службы по надзору в сфере транспорта по Северо-Западному федеральному округу (далее – МТУ Ространснадзора по СЗФО).</w:t>
      </w:r>
    </w:p>
    <w:p w14:paraId="604244C2" w14:textId="77777777" w:rsidR="0057788D"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МТУ Ространснадзора по СЗФО является территориальным органом межрегионального </w:t>
      </w:r>
    </w:p>
    <w:p w14:paraId="0635D043" w14:textId="6954A136" w:rsidR="009E4AA6" w:rsidRPr="00A61421" w:rsidRDefault="00692C39" w:rsidP="00DC0460">
      <w:pPr>
        <w:widowControl w:val="0"/>
        <w:spacing w:after="0" w:line="276" w:lineRule="auto"/>
        <w:jc w:val="both"/>
        <w:rPr>
          <w:rFonts w:ascii="Times New Roman" w:hAnsi="Times New Roman"/>
          <w:sz w:val="24"/>
          <w:szCs w:val="24"/>
        </w:rPr>
      </w:pPr>
      <w:r w:rsidRPr="00A61421">
        <w:rPr>
          <w:rFonts w:ascii="Times New Roman" w:hAnsi="Times New Roman"/>
          <w:sz w:val="24"/>
          <w:szCs w:val="24"/>
        </w:rPr>
        <w:t>уровня Федеральной службы по надзору в сфере транспорта, осуществляющим функции по федеральному государственному контролю (надзору) на автомобильном транспорте, городском наземном электрическом транспорте и в дорожном хозяйстве, в области железнодорожного транспорта, гражданской авиации, торгового мореплавания и внутреннего водного транспорта, транспортной безопасности.</w:t>
      </w:r>
    </w:p>
    <w:p w14:paraId="0635D044" w14:textId="7D1DB467"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МТУ Ространснадзора по СЗФО является правопреемником реорганизованного Северо-Западного </w:t>
      </w:r>
      <w:r w:rsidRPr="00E272C3">
        <w:rPr>
          <w:rFonts w:ascii="Times New Roman" w:hAnsi="Times New Roman"/>
          <w:iCs/>
          <w:sz w:val="24"/>
          <w:szCs w:val="24"/>
        </w:rPr>
        <w:t>управления государственного железнодорожного надзора</w:t>
      </w:r>
      <w:r w:rsidRPr="00A61421">
        <w:rPr>
          <w:rFonts w:ascii="Times New Roman" w:hAnsi="Times New Roman"/>
          <w:sz w:val="24"/>
          <w:szCs w:val="24"/>
        </w:rPr>
        <w:t>, а также еще шести управлений по другим видам транспорта.</w:t>
      </w:r>
    </w:p>
    <w:p w14:paraId="0635D046" w14:textId="77777777" w:rsidR="0012308C" w:rsidRDefault="0012308C">
      <w:pPr>
        <w:widowControl w:val="0"/>
        <w:tabs>
          <w:tab w:val="left" w:pos="720"/>
        </w:tabs>
        <w:spacing w:after="0" w:line="276" w:lineRule="auto"/>
        <w:ind w:firstLine="709"/>
        <w:jc w:val="both"/>
        <w:rPr>
          <w:rFonts w:ascii="Times New Roman" w:hAnsi="Times New Roman"/>
          <w:b/>
          <w:sz w:val="24"/>
          <w:szCs w:val="24"/>
          <w:u w:val="single"/>
        </w:rPr>
      </w:pPr>
    </w:p>
    <w:p w14:paraId="0635D04E" w14:textId="506E381C"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7E5585">
        <w:rPr>
          <w:rFonts w:ascii="Times New Roman" w:hAnsi="Times New Roman"/>
          <w:b/>
          <w:sz w:val="24"/>
          <w:szCs w:val="24"/>
          <w:u w:val="single"/>
        </w:rPr>
        <w:t>3</w:t>
      </w:r>
    </w:p>
    <w:p w14:paraId="0635D04F" w14:textId="61AE1B2D" w:rsidR="009E4AA6" w:rsidRPr="00A61421" w:rsidRDefault="007E5585">
      <w:pPr>
        <w:widowControl w:val="0"/>
        <w:tabs>
          <w:tab w:val="left" w:pos="720"/>
        </w:tabs>
        <w:spacing w:after="0" w:line="276" w:lineRule="auto"/>
        <w:ind w:firstLine="709"/>
        <w:jc w:val="both"/>
        <w:rPr>
          <w:rFonts w:ascii="Times New Roman" w:hAnsi="Times New Roman"/>
          <w:sz w:val="24"/>
          <w:szCs w:val="24"/>
        </w:rPr>
      </w:pPr>
      <w:r w:rsidRPr="007E5585">
        <w:rPr>
          <w:rFonts w:ascii="Times New Roman" w:hAnsi="Times New Roman"/>
          <w:sz w:val="24"/>
          <w:szCs w:val="24"/>
        </w:rPr>
        <w:t>Государственный контроль в сфере транспорта – это системно упорядоченная и объективно обусловленная потребностями управления транспортной системой деятельность уполномоченных органов и должностных лиц.</w:t>
      </w:r>
      <w:r w:rsidR="00692C39" w:rsidRPr="00A61421">
        <w:rPr>
          <w:rFonts w:ascii="Times New Roman" w:hAnsi="Times New Roman"/>
          <w:sz w:val="24"/>
          <w:szCs w:val="24"/>
        </w:rPr>
        <w:t xml:space="preserve"> </w:t>
      </w:r>
    </w:p>
    <w:p w14:paraId="0635D050" w14:textId="5F8F3231"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2020 году </w:t>
      </w:r>
      <w:r w:rsidR="006456A5" w:rsidRPr="00A61421">
        <w:rPr>
          <w:rFonts w:ascii="Times New Roman" w:hAnsi="Times New Roman"/>
          <w:sz w:val="24"/>
          <w:szCs w:val="24"/>
        </w:rPr>
        <w:t>П</w:t>
      </w:r>
      <w:r w:rsidRPr="00A61421">
        <w:rPr>
          <w:rFonts w:ascii="Times New Roman" w:hAnsi="Times New Roman"/>
          <w:sz w:val="24"/>
          <w:szCs w:val="24"/>
        </w:rPr>
        <w:t>резидентом Российской Федерации были подписаны законы, составляющие идеологическую модель реформы контрольно-надзорной деятельности</w:t>
      </w:r>
      <w:r w:rsidR="00A008B6">
        <w:rPr>
          <w:rFonts w:ascii="Times New Roman" w:hAnsi="Times New Roman"/>
          <w:sz w:val="24"/>
          <w:szCs w:val="24"/>
        </w:rPr>
        <w:t>.</w:t>
      </w:r>
    </w:p>
    <w:p w14:paraId="0635D051"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Основополагающим законодательным актом стал Федеральный закон от 31 июля 2020 года № 248-ФЗ "О государственном контроле (надзоре) и муниципальном контроле в Российской Федерации".</w:t>
      </w:r>
    </w:p>
    <w:p w14:paraId="0635D052"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Приоритетным направлением деятельности является профилактика рисков причинения вреда (ущерба) охраняемым законом ценностям.</w:t>
      </w:r>
      <w:r w:rsidR="00407583">
        <w:rPr>
          <w:rFonts w:ascii="Times New Roman" w:hAnsi="Times New Roman"/>
          <w:sz w:val="24"/>
          <w:szCs w:val="24"/>
        </w:rPr>
        <w:t xml:space="preserve"> Применяется р</w:t>
      </w:r>
      <w:r w:rsidR="00407583" w:rsidRPr="00407583">
        <w:rPr>
          <w:rFonts w:ascii="Times New Roman" w:hAnsi="Times New Roman"/>
          <w:sz w:val="24"/>
          <w:szCs w:val="24"/>
        </w:rPr>
        <w:t>иск-ориентированный подход</w:t>
      </w:r>
      <w:r w:rsidR="00407583">
        <w:rPr>
          <w:rFonts w:ascii="Times New Roman" w:hAnsi="Times New Roman"/>
          <w:sz w:val="24"/>
          <w:szCs w:val="24"/>
        </w:rPr>
        <w:t xml:space="preserve"> при осуществлении контрольной (надзорной) деятельности. </w:t>
      </w:r>
    </w:p>
    <w:p w14:paraId="0635D058" w14:textId="2865B216" w:rsidR="009E4AA6" w:rsidRPr="00A61421" w:rsidRDefault="00692C39" w:rsidP="006174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Федеральным законом от 31 июля 2020 года № 247-ФЗ «Об обязательных требованиях в Российской Федерации» определены принципы установления и оценки применения обязательных требований</w:t>
      </w:r>
      <w:r w:rsidR="00407583">
        <w:rPr>
          <w:rFonts w:ascii="Times New Roman" w:hAnsi="Times New Roman"/>
          <w:sz w:val="24"/>
          <w:szCs w:val="24"/>
        </w:rPr>
        <w:t xml:space="preserve">, </w:t>
      </w:r>
      <w:r w:rsidR="006174F4">
        <w:rPr>
          <w:rFonts w:ascii="Times New Roman" w:hAnsi="Times New Roman"/>
          <w:sz w:val="24"/>
          <w:szCs w:val="24"/>
        </w:rPr>
        <w:t>указанных на слайде.</w:t>
      </w:r>
    </w:p>
    <w:p w14:paraId="0635D059" w14:textId="77777777" w:rsidR="0012308C" w:rsidRDefault="0012308C">
      <w:pPr>
        <w:widowControl w:val="0"/>
        <w:tabs>
          <w:tab w:val="left" w:pos="720"/>
        </w:tabs>
        <w:spacing w:after="0" w:line="276" w:lineRule="auto"/>
        <w:ind w:firstLine="709"/>
        <w:jc w:val="both"/>
        <w:rPr>
          <w:rFonts w:ascii="Times New Roman" w:hAnsi="Times New Roman"/>
          <w:b/>
          <w:sz w:val="24"/>
          <w:szCs w:val="24"/>
          <w:u w:val="single"/>
        </w:rPr>
      </w:pPr>
    </w:p>
    <w:p w14:paraId="0635D05A" w14:textId="2E544BCF"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7E5585">
        <w:rPr>
          <w:rFonts w:ascii="Times New Roman" w:hAnsi="Times New Roman"/>
          <w:b/>
          <w:sz w:val="24"/>
          <w:szCs w:val="24"/>
          <w:u w:val="single"/>
        </w:rPr>
        <w:t>4</w:t>
      </w:r>
      <w:r w:rsidRPr="00A61421">
        <w:rPr>
          <w:rFonts w:ascii="Times New Roman" w:hAnsi="Times New Roman"/>
          <w:b/>
          <w:sz w:val="24"/>
          <w:szCs w:val="24"/>
          <w:u w:val="single"/>
        </w:rPr>
        <w:t>:</w:t>
      </w:r>
    </w:p>
    <w:p w14:paraId="0635D05B" w14:textId="5A646D53"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Итак, риск-ориентированный подход является </w:t>
      </w:r>
      <w:r w:rsidR="007E5585">
        <w:rPr>
          <w:rFonts w:ascii="Times New Roman" w:hAnsi="Times New Roman"/>
          <w:sz w:val="24"/>
          <w:szCs w:val="24"/>
        </w:rPr>
        <w:t>основой</w:t>
      </w:r>
      <w:r w:rsidRPr="00A61421">
        <w:rPr>
          <w:rFonts w:ascii="Times New Roman" w:hAnsi="Times New Roman"/>
          <w:sz w:val="24"/>
          <w:szCs w:val="24"/>
        </w:rPr>
        <w:t xml:space="preserve"> концепции реформирования системы государственного контроля (надзора) в Российской Федерации.</w:t>
      </w:r>
    </w:p>
    <w:p w14:paraId="0635D05C"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Положением о федеральном государственном контроле (надзоре) в области железнодорожного транспорта </w:t>
      </w:r>
      <w:r w:rsidR="0012308C">
        <w:rPr>
          <w:rFonts w:ascii="Times New Roman" w:hAnsi="Times New Roman"/>
          <w:sz w:val="24"/>
          <w:szCs w:val="24"/>
        </w:rPr>
        <w:t xml:space="preserve">(Постановление правительства № 991) </w:t>
      </w:r>
      <w:r w:rsidRPr="00A61421">
        <w:rPr>
          <w:rFonts w:ascii="Times New Roman" w:hAnsi="Times New Roman"/>
          <w:sz w:val="24"/>
          <w:szCs w:val="24"/>
        </w:rPr>
        <w:t xml:space="preserve">определяются: </w:t>
      </w:r>
    </w:p>
    <w:p w14:paraId="0635D05D"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1) критерии отнесения объектов контроля к категориям риска причинения вреда (ущерба) в рамках осуществления вида контроля;</w:t>
      </w:r>
    </w:p>
    <w:p w14:paraId="0635D05E"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2)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0635D05F" w14:textId="77777777" w:rsidR="009E4AA6" w:rsidRPr="00A61421" w:rsidRDefault="009E4AA6" w:rsidP="0012308C">
      <w:pPr>
        <w:widowControl w:val="0"/>
        <w:tabs>
          <w:tab w:val="left" w:pos="720"/>
        </w:tabs>
        <w:spacing w:after="0" w:line="276" w:lineRule="auto"/>
        <w:jc w:val="both"/>
        <w:rPr>
          <w:rFonts w:ascii="Times New Roman" w:hAnsi="Times New Roman"/>
          <w:sz w:val="24"/>
          <w:szCs w:val="24"/>
        </w:rPr>
      </w:pPr>
    </w:p>
    <w:p w14:paraId="0635D060" w14:textId="21FF8AC4" w:rsidR="00145D74" w:rsidRPr="00145D74" w:rsidRDefault="00145D74" w:rsidP="00145D74">
      <w:pPr>
        <w:widowControl w:val="0"/>
        <w:tabs>
          <w:tab w:val="left" w:pos="720"/>
        </w:tabs>
        <w:spacing w:after="0" w:line="276" w:lineRule="auto"/>
        <w:ind w:left="720"/>
        <w:jc w:val="both"/>
        <w:rPr>
          <w:rFonts w:ascii="Times New Roman" w:hAnsi="Times New Roman"/>
          <w:b/>
          <w:sz w:val="24"/>
          <w:szCs w:val="24"/>
          <w:u w:val="single"/>
        </w:rPr>
      </w:pPr>
      <w:r w:rsidRPr="00145D74">
        <w:rPr>
          <w:rFonts w:ascii="Times New Roman" w:hAnsi="Times New Roman"/>
          <w:b/>
          <w:sz w:val="24"/>
          <w:szCs w:val="24"/>
          <w:u w:val="single"/>
        </w:rPr>
        <w:t xml:space="preserve">Слайд № </w:t>
      </w:r>
      <w:r w:rsidR="007E5585">
        <w:rPr>
          <w:rFonts w:ascii="Times New Roman" w:hAnsi="Times New Roman"/>
          <w:b/>
          <w:sz w:val="24"/>
          <w:szCs w:val="24"/>
          <w:u w:val="single"/>
        </w:rPr>
        <w:t>5</w:t>
      </w:r>
    </w:p>
    <w:p w14:paraId="0635D068" w14:textId="66E344D3" w:rsidR="00145D74" w:rsidRPr="00145D74" w:rsidRDefault="00145D74" w:rsidP="00145D74">
      <w:pPr>
        <w:widowControl w:val="0"/>
        <w:tabs>
          <w:tab w:val="left" w:pos="720"/>
        </w:tabs>
        <w:spacing w:after="0" w:line="276" w:lineRule="auto"/>
        <w:ind w:firstLine="709"/>
        <w:jc w:val="both"/>
        <w:rPr>
          <w:rFonts w:ascii="Times New Roman" w:hAnsi="Times New Roman"/>
          <w:b/>
          <w:sz w:val="24"/>
          <w:szCs w:val="24"/>
        </w:rPr>
      </w:pPr>
      <w:r w:rsidRPr="00145D74">
        <w:rPr>
          <w:rFonts w:ascii="Times New Roman" w:hAnsi="Times New Roman"/>
          <w:sz w:val="24"/>
          <w:szCs w:val="24"/>
        </w:rPr>
        <w:t>Положением о виде контр</w:t>
      </w:r>
      <w:r>
        <w:rPr>
          <w:rFonts w:ascii="Times New Roman" w:hAnsi="Times New Roman"/>
          <w:sz w:val="24"/>
          <w:szCs w:val="24"/>
        </w:rPr>
        <w:t xml:space="preserve">оля установлены 6 категорий риска. </w:t>
      </w:r>
      <w:r w:rsidRPr="00145D74">
        <w:rPr>
          <w:rFonts w:ascii="Times New Roman" w:hAnsi="Times New Roman"/>
          <w:sz w:val="24"/>
          <w:szCs w:val="24"/>
        </w:rPr>
        <w:t xml:space="preserve">Госжелдорнадзором </w:t>
      </w:r>
      <w:r w:rsidRPr="00145D74">
        <w:rPr>
          <w:rFonts w:ascii="Times New Roman" w:hAnsi="Times New Roman"/>
          <w:sz w:val="24"/>
          <w:szCs w:val="24"/>
        </w:rPr>
        <w:lastRenderedPageBreak/>
        <w:t>проведена работа по категорированию объектов контроля</w:t>
      </w:r>
      <w:r>
        <w:rPr>
          <w:rFonts w:ascii="Times New Roman" w:hAnsi="Times New Roman"/>
          <w:sz w:val="24"/>
          <w:szCs w:val="24"/>
        </w:rPr>
        <w:t>. На</w:t>
      </w:r>
      <w:r w:rsidRPr="00145D74">
        <w:rPr>
          <w:rFonts w:ascii="Times New Roman" w:hAnsi="Times New Roman"/>
          <w:sz w:val="24"/>
          <w:szCs w:val="24"/>
        </w:rPr>
        <w:t xml:space="preserve"> </w:t>
      </w:r>
      <w:r w:rsidR="008567AD">
        <w:rPr>
          <w:rFonts w:ascii="Times New Roman" w:hAnsi="Times New Roman"/>
          <w:sz w:val="24"/>
          <w:szCs w:val="24"/>
        </w:rPr>
        <w:t>слайде</w:t>
      </w:r>
      <w:r w:rsidR="006A14A1">
        <w:rPr>
          <w:rFonts w:ascii="Times New Roman" w:hAnsi="Times New Roman"/>
          <w:sz w:val="24"/>
          <w:szCs w:val="24"/>
        </w:rPr>
        <w:t xml:space="preserve"> отражена </w:t>
      </w:r>
      <w:r w:rsidRPr="00145D74">
        <w:rPr>
          <w:rFonts w:ascii="Times New Roman" w:hAnsi="Times New Roman"/>
          <w:sz w:val="24"/>
          <w:szCs w:val="24"/>
        </w:rPr>
        <w:t>текущ</w:t>
      </w:r>
      <w:r w:rsidR="006A14A1">
        <w:rPr>
          <w:rFonts w:ascii="Times New Roman" w:hAnsi="Times New Roman"/>
          <w:sz w:val="24"/>
          <w:szCs w:val="24"/>
        </w:rPr>
        <w:t>ая ситуация</w:t>
      </w:r>
      <w:r w:rsidR="00D86334">
        <w:rPr>
          <w:rFonts w:ascii="Times New Roman" w:hAnsi="Times New Roman"/>
          <w:sz w:val="24"/>
          <w:szCs w:val="24"/>
        </w:rPr>
        <w:t>.</w:t>
      </w:r>
    </w:p>
    <w:p w14:paraId="0635D069" w14:textId="77777777" w:rsidR="00145D74" w:rsidRDefault="00145D74">
      <w:pPr>
        <w:widowControl w:val="0"/>
        <w:tabs>
          <w:tab w:val="left" w:pos="720"/>
        </w:tabs>
        <w:spacing w:after="0" w:line="276" w:lineRule="auto"/>
        <w:ind w:firstLine="709"/>
        <w:jc w:val="both"/>
        <w:rPr>
          <w:rFonts w:ascii="Times New Roman" w:hAnsi="Times New Roman"/>
          <w:b/>
          <w:sz w:val="24"/>
          <w:szCs w:val="24"/>
          <w:u w:val="single"/>
        </w:rPr>
      </w:pPr>
    </w:p>
    <w:p w14:paraId="0635D06A" w14:textId="6E7E1A2C"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7E5585">
        <w:rPr>
          <w:rFonts w:ascii="Times New Roman" w:hAnsi="Times New Roman"/>
          <w:b/>
          <w:sz w:val="24"/>
          <w:szCs w:val="24"/>
          <w:u w:val="single"/>
        </w:rPr>
        <w:t>6</w:t>
      </w:r>
    </w:p>
    <w:p w14:paraId="0635D06B" w14:textId="505096AC" w:rsidR="00145D74" w:rsidRDefault="00CF4FA9">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Далее</w:t>
      </w:r>
      <w:r w:rsidR="00DA405B">
        <w:rPr>
          <w:rFonts w:ascii="Times New Roman" w:hAnsi="Times New Roman"/>
          <w:sz w:val="24"/>
          <w:szCs w:val="24"/>
        </w:rPr>
        <w:t xml:space="preserve"> </w:t>
      </w:r>
      <w:r w:rsidR="007E5585">
        <w:rPr>
          <w:rFonts w:ascii="Times New Roman" w:hAnsi="Times New Roman"/>
          <w:sz w:val="24"/>
          <w:szCs w:val="24"/>
        </w:rPr>
        <w:t xml:space="preserve">наглядно </w:t>
      </w:r>
      <w:r w:rsidR="00B85D24">
        <w:rPr>
          <w:rFonts w:ascii="Times New Roman" w:hAnsi="Times New Roman"/>
          <w:sz w:val="24"/>
          <w:szCs w:val="24"/>
        </w:rPr>
        <w:t>показаны</w:t>
      </w:r>
      <w:r w:rsidR="00DA405B">
        <w:rPr>
          <w:rFonts w:ascii="Times New Roman" w:hAnsi="Times New Roman"/>
          <w:sz w:val="24"/>
          <w:szCs w:val="24"/>
        </w:rPr>
        <w:t xml:space="preserve"> при</w:t>
      </w:r>
      <w:r w:rsidR="00DB752F">
        <w:rPr>
          <w:rFonts w:ascii="Times New Roman" w:hAnsi="Times New Roman"/>
          <w:sz w:val="24"/>
          <w:szCs w:val="24"/>
        </w:rPr>
        <w:t>меня</w:t>
      </w:r>
      <w:r w:rsidR="00DA405B">
        <w:rPr>
          <w:rFonts w:ascii="Times New Roman" w:hAnsi="Times New Roman"/>
          <w:sz w:val="24"/>
          <w:szCs w:val="24"/>
        </w:rPr>
        <w:t>емые меры</w:t>
      </w:r>
      <w:r w:rsidR="00017182">
        <w:rPr>
          <w:rFonts w:ascii="Times New Roman" w:hAnsi="Times New Roman"/>
          <w:sz w:val="24"/>
          <w:szCs w:val="24"/>
        </w:rPr>
        <w:t xml:space="preserve"> реагирования в зависимости </w:t>
      </w:r>
      <w:r w:rsidR="00F24863">
        <w:rPr>
          <w:rFonts w:ascii="Times New Roman" w:hAnsi="Times New Roman"/>
          <w:sz w:val="24"/>
          <w:szCs w:val="24"/>
        </w:rPr>
        <w:t>от категории риска</w:t>
      </w:r>
      <w:r w:rsidR="00B85D24">
        <w:rPr>
          <w:rFonts w:ascii="Times New Roman" w:hAnsi="Times New Roman"/>
          <w:sz w:val="24"/>
          <w:szCs w:val="24"/>
        </w:rPr>
        <w:t>.</w:t>
      </w:r>
    </w:p>
    <w:p w14:paraId="0635D06F" w14:textId="77777777" w:rsidR="00145D74" w:rsidRPr="00A61421" w:rsidRDefault="00145D74" w:rsidP="00145D74">
      <w:pPr>
        <w:widowControl w:val="0"/>
        <w:tabs>
          <w:tab w:val="left" w:pos="720"/>
        </w:tabs>
        <w:spacing w:after="0" w:line="276" w:lineRule="auto"/>
        <w:ind w:firstLine="709"/>
        <w:jc w:val="both"/>
        <w:rPr>
          <w:rFonts w:ascii="Times New Roman" w:hAnsi="Times New Roman"/>
          <w:sz w:val="24"/>
          <w:szCs w:val="24"/>
        </w:rPr>
      </w:pPr>
    </w:p>
    <w:p w14:paraId="0635D070" w14:textId="0DAB2355" w:rsidR="00145D74" w:rsidRDefault="00192395">
      <w:pPr>
        <w:widowControl w:val="0"/>
        <w:tabs>
          <w:tab w:val="left" w:pos="720"/>
        </w:tabs>
        <w:spacing w:after="0" w:line="276" w:lineRule="auto"/>
        <w:ind w:firstLine="709"/>
        <w:jc w:val="both"/>
        <w:rPr>
          <w:rFonts w:ascii="Times New Roman" w:hAnsi="Times New Roman"/>
          <w:b/>
          <w:sz w:val="24"/>
          <w:szCs w:val="24"/>
          <w:u w:val="single"/>
        </w:rPr>
      </w:pPr>
      <w:r w:rsidRPr="00192395">
        <w:rPr>
          <w:rFonts w:ascii="Times New Roman" w:hAnsi="Times New Roman"/>
          <w:b/>
          <w:sz w:val="24"/>
          <w:szCs w:val="24"/>
          <w:u w:val="single"/>
        </w:rPr>
        <w:t xml:space="preserve">Слайд № </w:t>
      </w:r>
      <w:r w:rsidR="007E5585">
        <w:rPr>
          <w:rFonts w:ascii="Times New Roman" w:hAnsi="Times New Roman"/>
          <w:b/>
          <w:sz w:val="24"/>
          <w:szCs w:val="24"/>
          <w:u w:val="single"/>
        </w:rPr>
        <w:t>7</w:t>
      </w:r>
    </w:p>
    <w:p w14:paraId="0635D072" w14:textId="337F3B58" w:rsidR="00145D74" w:rsidRPr="00841494" w:rsidRDefault="00841494">
      <w:pPr>
        <w:widowControl w:val="0"/>
        <w:tabs>
          <w:tab w:val="left" w:pos="720"/>
        </w:tabs>
        <w:spacing w:after="0" w:line="276" w:lineRule="auto"/>
        <w:ind w:firstLine="709"/>
        <w:jc w:val="both"/>
        <w:rPr>
          <w:rFonts w:ascii="Times New Roman" w:hAnsi="Times New Roman"/>
          <w:sz w:val="24"/>
          <w:szCs w:val="24"/>
        </w:rPr>
      </w:pPr>
      <w:r w:rsidRPr="00841494">
        <w:rPr>
          <w:rFonts w:ascii="Times New Roman" w:hAnsi="Times New Roman"/>
          <w:sz w:val="24"/>
          <w:szCs w:val="24"/>
        </w:rPr>
        <w:t xml:space="preserve">На данном слайде </w:t>
      </w:r>
      <w:r w:rsidR="00964B22">
        <w:rPr>
          <w:rFonts w:ascii="Times New Roman" w:hAnsi="Times New Roman"/>
          <w:sz w:val="24"/>
          <w:szCs w:val="24"/>
        </w:rPr>
        <w:t>представлена</w:t>
      </w:r>
      <w:r w:rsidR="008B71E8">
        <w:rPr>
          <w:rFonts w:ascii="Times New Roman" w:hAnsi="Times New Roman"/>
          <w:sz w:val="24"/>
          <w:szCs w:val="24"/>
        </w:rPr>
        <w:t xml:space="preserve"> </w:t>
      </w:r>
      <w:r w:rsidRPr="00841494">
        <w:rPr>
          <w:rFonts w:ascii="Times New Roman" w:hAnsi="Times New Roman"/>
          <w:sz w:val="24"/>
          <w:szCs w:val="24"/>
        </w:rPr>
        <w:t>периодичность проведения плановых контрольных (надзорных) мероприятий в зависимости от</w:t>
      </w:r>
      <w:r w:rsidR="008B71E8">
        <w:rPr>
          <w:rFonts w:ascii="Times New Roman" w:hAnsi="Times New Roman"/>
          <w:sz w:val="24"/>
          <w:szCs w:val="24"/>
        </w:rPr>
        <w:t xml:space="preserve"> присвоенн</w:t>
      </w:r>
      <w:r w:rsidR="00391509">
        <w:rPr>
          <w:rFonts w:ascii="Times New Roman" w:hAnsi="Times New Roman"/>
          <w:sz w:val="24"/>
          <w:szCs w:val="24"/>
        </w:rPr>
        <w:t>ой</w:t>
      </w:r>
      <w:r w:rsidRPr="00841494">
        <w:rPr>
          <w:rFonts w:ascii="Times New Roman" w:hAnsi="Times New Roman"/>
          <w:sz w:val="24"/>
          <w:szCs w:val="24"/>
        </w:rPr>
        <w:t xml:space="preserve"> категории риска.</w:t>
      </w:r>
    </w:p>
    <w:p w14:paraId="5924154E" w14:textId="77777777" w:rsidR="007B0ADD" w:rsidRDefault="00841494" w:rsidP="00DC0E5D">
      <w:pPr>
        <w:widowControl w:val="0"/>
        <w:tabs>
          <w:tab w:val="left" w:pos="720"/>
        </w:tabs>
        <w:spacing w:after="0" w:line="276" w:lineRule="auto"/>
        <w:ind w:firstLine="709"/>
        <w:jc w:val="both"/>
        <w:rPr>
          <w:rFonts w:ascii="Times New Roman" w:hAnsi="Times New Roman"/>
          <w:sz w:val="24"/>
          <w:szCs w:val="24"/>
        </w:rPr>
      </w:pPr>
      <w:r w:rsidRPr="00841494">
        <w:rPr>
          <w:rFonts w:ascii="Times New Roman" w:hAnsi="Times New Roman"/>
          <w:sz w:val="24"/>
          <w:szCs w:val="24"/>
        </w:rPr>
        <w:t xml:space="preserve">Как пример, организация, </w:t>
      </w:r>
      <w:r>
        <w:rPr>
          <w:rFonts w:ascii="Times New Roman" w:hAnsi="Times New Roman"/>
          <w:sz w:val="24"/>
          <w:szCs w:val="24"/>
        </w:rPr>
        <w:t>имеющая объекты</w:t>
      </w:r>
      <w:r w:rsidR="00B43F80">
        <w:rPr>
          <w:rFonts w:ascii="Times New Roman" w:hAnsi="Times New Roman"/>
          <w:sz w:val="24"/>
          <w:szCs w:val="24"/>
        </w:rPr>
        <w:t xml:space="preserve"> контроля</w:t>
      </w:r>
      <w:r>
        <w:rPr>
          <w:rFonts w:ascii="Times New Roman" w:hAnsi="Times New Roman"/>
          <w:sz w:val="24"/>
          <w:szCs w:val="24"/>
        </w:rPr>
        <w:t xml:space="preserve">, отнесенные к чрезвычайно </w:t>
      </w:r>
      <w:r w:rsidRPr="00841494">
        <w:rPr>
          <w:rFonts w:ascii="Times New Roman" w:hAnsi="Times New Roman"/>
          <w:sz w:val="24"/>
          <w:szCs w:val="24"/>
        </w:rPr>
        <w:t>высок</w:t>
      </w:r>
      <w:r>
        <w:rPr>
          <w:rFonts w:ascii="Times New Roman" w:hAnsi="Times New Roman"/>
          <w:sz w:val="24"/>
          <w:szCs w:val="24"/>
        </w:rPr>
        <w:t xml:space="preserve">им </w:t>
      </w:r>
      <w:r w:rsidRPr="00841494">
        <w:rPr>
          <w:rFonts w:ascii="Times New Roman" w:hAnsi="Times New Roman"/>
          <w:sz w:val="24"/>
          <w:szCs w:val="24"/>
        </w:rPr>
        <w:t>риск</w:t>
      </w:r>
      <w:r>
        <w:rPr>
          <w:rFonts w:ascii="Times New Roman" w:hAnsi="Times New Roman"/>
          <w:sz w:val="24"/>
          <w:szCs w:val="24"/>
        </w:rPr>
        <w:t>ам,</w:t>
      </w:r>
      <w:r w:rsidRPr="00841494">
        <w:rPr>
          <w:rFonts w:ascii="Times New Roman" w:hAnsi="Times New Roman"/>
          <w:sz w:val="24"/>
          <w:szCs w:val="24"/>
        </w:rPr>
        <w:t xml:space="preserve"> ежегодно подвергается </w:t>
      </w:r>
      <w:r w:rsidR="00A001A9">
        <w:rPr>
          <w:rFonts w:ascii="Times New Roman" w:hAnsi="Times New Roman"/>
          <w:sz w:val="24"/>
          <w:szCs w:val="24"/>
        </w:rPr>
        <w:t>в</w:t>
      </w:r>
      <w:r w:rsidR="0009023B" w:rsidRPr="0009023B">
        <w:rPr>
          <w:rFonts w:ascii="Times New Roman" w:hAnsi="Times New Roman"/>
          <w:sz w:val="24"/>
          <w:szCs w:val="24"/>
        </w:rPr>
        <w:t>ыездной (документарной) пр</w:t>
      </w:r>
      <w:r w:rsidR="00A001A9">
        <w:rPr>
          <w:rFonts w:ascii="Times New Roman" w:hAnsi="Times New Roman"/>
          <w:sz w:val="24"/>
          <w:szCs w:val="24"/>
        </w:rPr>
        <w:t>о</w:t>
      </w:r>
      <w:r w:rsidR="0009023B" w:rsidRPr="0009023B">
        <w:rPr>
          <w:rFonts w:ascii="Times New Roman" w:hAnsi="Times New Roman"/>
          <w:sz w:val="24"/>
          <w:szCs w:val="24"/>
        </w:rPr>
        <w:t>верке</w:t>
      </w:r>
      <w:r w:rsidR="00CC5AED">
        <w:rPr>
          <w:rFonts w:ascii="Times New Roman" w:hAnsi="Times New Roman"/>
          <w:sz w:val="24"/>
          <w:szCs w:val="24"/>
        </w:rPr>
        <w:t>.</w:t>
      </w:r>
      <w:r w:rsidR="00A001A9">
        <w:rPr>
          <w:rFonts w:ascii="Times New Roman" w:hAnsi="Times New Roman"/>
          <w:sz w:val="24"/>
          <w:szCs w:val="24"/>
        </w:rPr>
        <w:t xml:space="preserve"> </w:t>
      </w:r>
    </w:p>
    <w:p w14:paraId="479C5654" w14:textId="278F4C9B" w:rsidR="00DC0E5D" w:rsidRPr="00DC0E5D" w:rsidRDefault="00DC0E5D" w:rsidP="00DC0E5D">
      <w:pPr>
        <w:widowControl w:val="0"/>
        <w:tabs>
          <w:tab w:val="left" w:pos="720"/>
        </w:tabs>
        <w:spacing w:after="0" w:line="276" w:lineRule="auto"/>
        <w:ind w:firstLine="709"/>
        <w:jc w:val="both"/>
        <w:rPr>
          <w:rFonts w:ascii="Times New Roman" w:hAnsi="Times New Roman"/>
          <w:sz w:val="24"/>
          <w:szCs w:val="24"/>
        </w:rPr>
      </w:pPr>
      <w:r w:rsidRPr="00DC0E5D">
        <w:rPr>
          <w:rFonts w:ascii="Times New Roman" w:hAnsi="Times New Roman"/>
          <w:sz w:val="24"/>
          <w:szCs w:val="24"/>
        </w:rPr>
        <w:t>Обращаю внимание, что в отношении объектов контроля, отнесенных к категории низкого риска, плановые контрольные мероприятия не проводятся.</w:t>
      </w:r>
    </w:p>
    <w:p w14:paraId="0635D073" w14:textId="53A8B40C" w:rsidR="00841494" w:rsidRPr="00841494" w:rsidRDefault="00841494">
      <w:pPr>
        <w:widowControl w:val="0"/>
        <w:tabs>
          <w:tab w:val="left" w:pos="720"/>
        </w:tabs>
        <w:spacing w:after="0" w:line="276" w:lineRule="auto"/>
        <w:ind w:firstLine="709"/>
        <w:jc w:val="both"/>
        <w:rPr>
          <w:rFonts w:ascii="Times New Roman" w:hAnsi="Times New Roman"/>
          <w:sz w:val="24"/>
          <w:szCs w:val="24"/>
        </w:rPr>
      </w:pPr>
    </w:p>
    <w:p w14:paraId="0635D075" w14:textId="55CC728D"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7E5585">
        <w:rPr>
          <w:rFonts w:ascii="Times New Roman" w:hAnsi="Times New Roman"/>
          <w:b/>
          <w:sz w:val="24"/>
          <w:szCs w:val="24"/>
          <w:u w:val="single"/>
        </w:rPr>
        <w:t>8</w:t>
      </w:r>
    </w:p>
    <w:p w14:paraId="0635D076"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соответствии с Положением о виде контроля на данном слайде </w:t>
      </w:r>
      <w:r w:rsidR="00841494">
        <w:rPr>
          <w:rFonts w:ascii="Times New Roman" w:hAnsi="Times New Roman"/>
          <w:sz w:val="24"/>
          <w:szCs w:val="24"/>
        </w:rPr>
        <w:t xml:space="preserve">представлена </w:t>
      </w:r>
      <w:r w:rsidRPr="00A61421">
        <w:rPr>
          <w:rFonts w:ascii="Times New Roman" w:hAnsi="Times New Roman"/>
          <w:sz w:val="24"/>
          <w:szCs w:val="24"/>
        </w:rPr>
        <w:t>Памятк</w:t>
      </w:r>
      <w:r w:rsidR="00841494">
        <w:rPr>
          <w:rFonts w:ascii="Times New Roman" w:hAnsi="Times New Roman"/>
          <w:sz w:val="24"/>
          <w:szCs w:val="24"/>
        </w:rPr>
        <w:t>а</w:t>
      </w:r>
      <w:r w:rsidRPr="00A61421">
        <w:rPr>
          <w:rFonts w:ascii="Times New Roman" w:hAnsi="Times New Roman"/>
          <w:sz w:val="24"/>
          <w:szCs w:val="24"/>
        </w:rPr>
        <w:t xml:space="preserve"> для контролируемых лиц по контрольным (надзорным) мероприятиям.</w:t>
      </w:r>
    </w:p>
    <w:p w14:paraId="0635D077"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Например, достаточно информативно изображено, что при выездной проверке осуществляются все контрольно-надзорные действия, а вот при выездном обследовании – лишь осмотр.</w:t>
      </w:r>
    </w:p>
    <w:p w14:paraId="0635D078"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А также видно, какие плановые контрольные (надзорные) мероприятия должны согласовываться с органами прокуратуры.</w:t>
      </w:r>
    </w:p>
    <w:p w14:paraId="0635D079" w14:textId="77777777" w:rsidR="009E4AA6" w:rsidRPr="00A61421" w:rsidRDefault="009E4AA6">
      <w:pPr>
        <w:widowControl w:val="0"/>
        <w:tabs>
          <w:tab w:val="left" w:pos="720"/>
        </w:tabs>
        <w:spacing w:after="0" w:line="276" w:lineRule="auto"/>
        <w:ind w:firstLine="709"/>
        <w:jc w:val="both"/>
        <w:rPr>
          <w:rFonts w:ascii="Times New Roman" w:hAnsi="Times New Roman"/>
          <w:b/>
          <w:sz w:val="24"/>
          <w:szCs w:val="24"/>
          <w:u w:val="single"/>
        </w:rPr>
      </w:pPr>
    </w:p>
    <w:p w14:paraId="0635D07A" w14:textId="6F28A57A"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7E5585">
        <w:rPr>
          <w:rFonts w:ascii="Times New Roman" w:hAnsi="Times New Roman"/>
          <w:b/>
          <w:sz w:val="24"/>
          <w:szCs w:val="24"/>
          <w:u w:val="single"/>
        </w:rPr>
        <w:t>9</w:t>
      </w:r>
    </w:p>
    <w:p w14:paraId="0635D07B" w14:textId="0252ED5A"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Особенности КНД в 202</w:t>
      </w:r>
      <w:r w:rsidR="006E20E7">
        <w:rPr>
          <w:rFonts w:ascii="Times New Roman" w:hAnsi="Times New Roman"/>
          <w:b/>
          <w:sz w:val="24"/>
          <w:szCs w:val="24"/>
        </w:rPr>
        <w:t>2</w:t>
      </w:r>
      <w:r w:rsidR="004C70BB">
        <w:rPr>
          <w:rFonts w:ascii="Times New Roman" w:hAnsi="Times New Roman"/>
          <w:b/>
          <w:sz w:val="24"/>
          <w:szCs w:val="24"/>
        </w:rPr>
        <w:t xml:space="preserve"> </w:t>
      </w:r>
      <w:r w:rsidRPr="00A61421">
        <w:rPr>
          <w:rFonts w:ascii="Times New Roman" w:hAnsi="Times New Roman"/>
          <w:b/>
          <w:sz w:val="24"/>
          <w:szCs w:val="24"/>
        </w:rPr>
        <w:t>-</w:t>
      </w:r>
      <w:r w:rsidR="004C70BB">
        <w:rPr>
          <w:rFonts w:ascii="Times New Roman" w:hAnsi="Times New Roman"/>
          <w:b/>
          <w:sz w:val="24"/>
          <w:szCs w:val="24"/>
        </w:rPr>
        <w:t xml:space="preserve"> </w:t>
      </w:r>
      <w:r w:rsidRPr="00A61421">
        <w:rPr>
          <w:rFonts w:ascii="Times New Roman" w:hAnsi="Times New Roman"/>
          <w:b/>
          <w:sz w:val="24"/>
          <w:szCs w:val="24"/>
        </w:rPr>
        <w:t>202</w:t>
      </w:r>
      <w:r w:rsidR="00E55EC7">
        <w:rPr>
          <w:rFonts w:ascii="Times New Roman" w:hAnsi="Times New Roman"/>
          <w:b/>
          <w:sz w:val="24"/>
          <w:szCs w:val="24"/>
        </w:rPr>
        <w:t>4</w:t>
      </w:r>
      <w:r w:rsidRPr="00A61421">
        <w:rPr>
          <w:rFonts w:ascii="Times New Roman" w:hAnsi="Times New Roman"/>
          <w:b/>
          <w:sz w:val="24"/>
          <w:szCs w:val="24"/>
        </w:rPr>
        <w:t xml:space="preserve"> годах.</w:t>
      </w:r>
    </w:p>
    <w:p w14:paraId="0635D07C"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Действие Постановления Правительства от 10 марта 2022 г. № 336 продлено в 202</w:t>
      </w:r>
      <w:r w:rsidR="005815C8">
        <w:rPr>
          <w:rFonts w:ascii="Times New Roman" w:hAnsi="Times New Roman"/>
          <w:sz w:val="24"/>
          <w:szCs w:val="24"/>
        </w:rPr>
        <w:t>4</w:t>
      </w:r>
      <w:r w:rsidRPr="00A61421">
        <w:rPr>
          <w:rFonts w:ascii="Times New Roman" w:hAnsi="Times New Roman"/>
          <w:sz w:val="24"/>
          <w:szCs w:val="24"/>
        </w:rPr>
        <w:t xml:space="preserve"> году, соответственно, внеплановые контрольные (надзорные) мероприятия в 202</w:t>
      </w:r>
      <w:r w:rsidR="005815C8">
        <w:rPr>
          <w:rFonts w:ascii="Times New Roman" w:hAnsi="Times New Roman"/>
          <w:sz w:val="24"/>
          <w:szCs w:val="24"/>
        </w:rPr>
        <w:t>4</w:t>
      </w:r>
      <w:r w:rsidRPr="00A61421">
        <w:rPr>
          <w:rFonts w:ascii="Times New Roman" w:hAnsi="Times New Roman"/>
          <w:sz w:val="24"/>
          <w:szCs w:val="24"/>
        </w:rPr>
        <w:t xml:space="preserve"> году проводятся исключительно по определенным основаниям.</w:t>
      </w:r>
    </w:p>
    <w:p w14:paraId="0635D07D" w14:textId="77777777" w:rsidR="009E4AA6"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Постановлением Правительства Российской Федерации от 10 марта 2023 г. № 372 установлено, что до 2030 года в планы проведения плановых контрольных (надзорных) мероприятий, включаются </w:t>
      </w:r>
      <w:r w:rsidRPr="00E55EC7">
        <w:rPr>
          <w:rFonts w:ascii="Times New Roman" w:hAnsi="Times New Roman"/>
          <w:b/>
          <w:sz w:val="24"/>
          <w:szCs w:val="24"/>
        </w:rPr>
        <w:t>плановые контрольные (надзорные)</w:t>
      </w:r>
      <w:r w:rsidRPr="00A61421">
        <w:rPr>
          <w:rFonts w:ascii="Times New Roman" w:hAnsi="Times New Roman"/>
          <w:sz w:val="24"/>
          <w:szCs w:val="24"/>
        </w:rPr>
        <w:t xml:space="preserve"> мероприятия ТОЛЬКО в отношении объектов контроля, отнесенных к категориям </w:t>
      </w:r>
      <w:r w:rsidRPr="00A61421">
        <w:rPr>
          <w:rFonts w:ascii="Times New Roman" w:hAnsi="Times New Roman"/>
          <w:b/>
          <w:sz w:val="24"/>
          <w:szCs w:val="24"/>
        </w:rPr>
        <w:t>чрезвычайно высокого</w:t>
      </w:r>
      <w:r w:rsidRPr="00A61421">
        <w:rPr>
          <w:rFonts w:ascii="Times New Roman" w:hAnsi="Times New Roman"/>
          <w:sz w:val="24"/>
          <w:szCs w:val="24"/>
        </w:rPr>
        <w:t xml:space="preserve"> и </w:t>
      </w:r>
      <w:r w:rsidRPr="00A61421">
        <w:rPr>
          <w:rFonts w:ascii="Times New Roman" w:hAnsi="Times New Roman"/>
          <w:b/>
          <w:sz w:val="24"/>
          <w:szCs w:val="24"/>
        </w:rPr>
        <w:t>высокого</w:t>
      </w:r>
      <w:r w:rsidRPr="00A61421">
        <w:rPr>
          <w:rFonts w:ascii="Times New Roman" w:hAnsi="Times New Roman"/>
          <w:sz w:val="24"/>
          <w:szCs w:val="24"/>
        </w:rPr>
        <w:t xml:space="preserve"> риска.</w:t>
      </w:r>
    </w:p>
    <w:p w14:paraId="0635D07E" w14:textId="7A661E32" w:rsidR="00E55EC7" w:rsidRDefault="0018472D">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Об </w:t>
      </w:r>
      <w:r w:rsidR="00E55EC7">
        <w:rPr>
          <w:rFonts w:ascii="Times New Roman" w:hAnsi="Times New Roman"/>
          <w:sz w:val="24"/>
          <w:szCs w:val="24"/>
        </w:rPr>
        <w:t>о</w:t>
      </w:r>
      <w:r w:rsidR="00E55EC7" w:rsidRPr="00E55EC7">
        <w:rPr>
          <w:rFonts w:ascii="Times New Roman" w:hAnsi="Times New Roman"/>
          <w:sz w:val="24"/>
          <w:szCs w:val="24"/>
        </w:rPr>
        <w:t>собенност</w:t>
      </w:r>
      <w:r>
        <w:rPr>
          <w:rFonts w:ascii="Times New Roman" w:hAnsi="Times New Roman"/>
          <w:sz w:val="24"/>
          <w:szCs w:val="24"/>
        </w:rPr>
        <w:t>ях</w:t>
      </w:r>
      <w:r w:rsidR="00E55EC7" w:rsidRPr="00E55EC7">
        <w:rPr>
          <w:rFonts w:ascii="Times New Roman" w:hAnsi="Times New Roman"/>
          <w:sz w:val="24"/>
          <w:szCs w:val="24"/>
        </w:rPr>
        <w:t xml:space="preserve"> разрешительных режимов в сфере транспорта</w:t>
      </w:r>
      <w:r w:rsidR="00E55EC7">
        <w:rPr>
          <w:rFonts w:ascii="Times New Roman" w:hAnsi="Times New Roman"/>
          <w:sz w:val="24"/>
          <w:szCs w:val="24"/>
        </w:rPr>
        <w:t>:</w:t>
      </w:r>
    </w:p>
    <w:p w14:paraId="0635D07F" w14:textId="77777777" w:rsidR="00E55EC7" w:rsidRDefault="00E55EC7">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Установлено, </w:t>
      </w:r>
      <w:r w:rsidRPr="00E55EC7">
        <w:rPr>
          <w:rFonts w:ascii="Times New Roman" w:hAnsi="Times New Roman"/>
          <w:sz w:val="24"/>
          <w:szCs w:val="24"/>
        </w:rPr>
        <w:t xml:space="preserve">что </w:t>
      </w:r>
      <w:r w:rsidRPr="001A3E89">
        <w:rPr>
          <w:rFonts w:ascii="Times New Roman" w:hAnsi="Times New Roman"/>
          <w:b/>
          <w:sz w:val="24"/>
          <w:szCs w:val="24"/>
        </w:rPr>
        <w:t>до принятия федерального закона</w:t>
      </w:r>
      <w:r w:rsidRPr="00E55EC7">
        <w:rPr>
          <w:rFonts w:ascii="Times New Roman" w:hAnsi="Times New Roman"/>
          <w:sz w:val="24"/>
          <w:szCs w:val="24"/>
        </w:rPr>
        <w:t xml:space="preserve">,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осуществление </w:t>
      </w:r>
      <w:r>
        <w:rPr>
          <w:rFonts w:ascii="Times New Roman" w:hAnsi="Times New Roman"/>
          <w:sz w:val="24"/>
          <w:szCs w:val="24"/>
        </w:rPr>
        <w:t>таких видов деятельности</w:t>
      </w:r>
      <w:r w:rsidRPr="00E55EC7">
        <w:rPr>
          <w:rFonts w:ascii="Times New Roman" w:hAnsi="Times New Roman"/>
          <w:sz w:val="24"/>
          <w:szCs w:val="24"/>
        </w:rPr>
        <w:t xml:space="preserve"> не требует получения лицензии</w:t>
      </w:r>
      <w:r>
        <w:rPr>
          <w:rFonts w:ascii="Times New Roman" w:hAnsi="Times New Roman"/>
          <w:sz w:val="24"/>
          <w:szCs w:val="24"/>
        </w:rPr>
        <w:t xml:space="preserve"> – для осуществления данных видов деятельности установлен </w:t>
      </w:r>
      <w:r w:rsidRPr="001A3E89">
        <w:rPr>
          <w:rFonts w:ascii="Times New Roman" w:hAnsi="Times New Roman"/>
          <w:b/>
          <w:sz w:val="24"/>
          <w:szCs w:val="24"/>
        </w:rPr>
        <w:t>уведомительный порядок</w:t>
      </w:r>
      <w:r>
        <w:rPr>
          <w:rFonts w:ascii="Times New Roman" w:hAnsi="Times New Roman"/>
          <w:sz w:val="24"/>
          <w:szCs w:val="24"/>
        </w:rPr>
        <w:t>.</w:t>
      </w:r>
    </w:p>
    <w:p w14:paraId="0635D080" w14:textId="77777777" w:rsidR="00E55EC7" w:rsidRPr="00A61421" w:rsidRDefault="00E55EC7">
      <w:pPr>
        <w:widowControl w:val="0"/>
        <w:tabs>
          <w:tab w:val="left" w:pos="720"/>
        </w:tabs>
        <w:spacing w:after="0" w:line="276" w:lineRule="auto"/>
        <w:ind w:firstLine="709"/>
        <w:jc w:val="both"/>
        <w:rPr>
          <w:rFonts w:ascii="Times New Roman" w:hAnsi="Times New Roman"/>
          <w:sz w:val="24"/>
          <w:szCs w:val="24"/>
        </w:rPr>
      </w:pPr>
    </w:p>
    <w:p w14:paraId="0635D081" w14:textId="2C62DDA6"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7E5585">
        <w:rPr>
          <w:rFonts w:ascii="Times New Roman" w:hAnsi="Times New Roman"/>
          <w:b/>
          <w:sz w:val="24"/>
          <w:szCs w:val="24"/>
          <w:u w:val="single"/>
        </w:rPr>
        <w:t>0</w:t>
      </w:r>
    </w:p>
    <w:p w14:paraId="0635D082" w14:textId="67D85766" w:rsidR="009E4AA6" w:rsidRPr="00DD2623" w:rsidRDefault="00CF7EA1" w:rsidP="00736648">
      <w:pPr>
        <w:widowControl w:val="0"/>
        <w:tabs>
          <w:tab w:val="left" w:pos="720"/>
        </w:tabs>
        <w:spacing w:after="0" w:line="276" w:lineRule="auto"/>
        <w:ind w:left="-142"/>
        <w:jc w:val="both"/>
        <w:rPr>
          <w:rFonts w:ascii="Times New Roman" w:hAnsi="Times New Roman"/>
          <w:bCs/>
          <w:sz w:val="24"/>
          <w:szCs w:val="24"/>
        </w:rPr>
      </w:pPr>
      <w:r>
        <w:rPr>
          <w:rFonts w:ascii="Times New Roman" w:hAnsi="Times New Roman"/>
          <w:b/>
          <w:sz w:val="24"/>
          <w:szCs w:val="24"/>
        </w:rPr>
        <w:tab/>
      </w:r>
      <w:r w:rsidR="004563D8" w:rsidRPr="00DD2623">
        <w:rPr>
          <w:rFonts w:ascii="Times New Roman" w:hAnsi="Times New Roman"/>
          <w:bCs/>
          <w:sz w:val="24"/>
          <w:szCs w:val="24"/>
        </w:rPr>
        <w:t>Немного</w:t>
      </w:r>
      <w:r w:rsidR="00692C39" w:rsidRPr="00DD2623">
        <w:rPr>
          <w:rFonts w:ascii="Times New Roman" w:hAnsi="Times New Roman"/>
          <w:bCs/>
          <w:sz w:val="24"/>
          <w:szCs w:val="24"/>
        </w:rPr>
        <w:t xml:space="preserve"> о внеплановых проверках</w:t>
      </w:r>
      <w:r w:rsidR="004563D8" w:rsidRPr="00DD2623">
        <w:rPr>
          <w:rFonts w:ascii="Times New Roman" w:hAnsi="Times New Roman"/>
          <w:bCs/>
          <w:sz w:val="24"/>
          <w:szCs w:val="24"/>
        </w:rPr>
        <w:t>.</w:t>
      </w:r>
    </w:p>
    <w:p w14:paraId="0635D087" w14:textId="591973D2" w:rsidR="00C61EAF" w:rsidRPr="00A61421" w:rsidRDefault="00692C39">
      <w:pPr>
        <w:widowControl w:val="0"/>
        <w:tabs>
          <w:tab w:val="left" w:pos="720"/>
        </w:tabs>
        <w:spacing w:after="0" w:line="276" w:lineRule="auto"/>
        <w:ind w:left="-142" w:firstLine="851"/>
        <w:jc w:val="both"/>
        <w:rPr>
          <w:rFonts w:ascii="Times New Roman" w:hAnsi="Times New Roman"/>
          <w:sz w:val="24"/>
          <w:szCs w:val="24"/>
        </w:rPr>
      </w:pPr>
      <w:r w:rsidRPr="00A61421">
        <w:rPr>
          <w:rFonts w:ascii="Times New Roman" w:hAnsi="Times New Roman"/>
          <w:sz w:val="24"/>
          <w:szCs w:val="24"/>
        </w:rPr>
        <w:t xml:space="preserve">Поясняю, </w:t>
      </w:r>
      <w:r w:rsidRPr="00A61421">
        <w:rPr>
          <w:rFonts w:ascii="Times New Roman" w:hAnsi="Times New Roman"/>
          <w:i/>
          <w:sz w:val="24"/>
          <w:szCs w:val="24"/>
        </w:rPr>
        <w:t>что в соответствии с Постановлением Правительства от 10 марта 2022 г. № 336 установлено</w:t>
      </w:r>
      <w:r w:rsidRPr="00A61421">
        <w:rPr>
          <w:rFonts w:ascii="Times New Roman" w:hAnsi="Times New Roman"/>
          <w:sz w:val="24"/>
          <w:szCs w:val="24"/>
        </w:rPr>
        <w:t>, что внеплановые контрольные (надзорные) мероприятия в 202</w:t>
      </w:r>
      <w:r w:rsidR="005874C2">
        <w:rPr>
          <w:rFonts w:ascii="Times New Roman" w:hAnsi="Times New Roman"/>
          <w:sz w:val="24"/>
          <w:szCs w:val="24"/>
        </w:rPr>
        <w:t>4</w:t>
      </w:r>
      <w:r w:rsidRPr="00A61421">
        <w:rPr>
          <w:rFonts w:ascii="Times New Roman" w:hAnsi="Times New Roman"/>
          <w:sz w:val="24"/>
          <w:szCs w:val="24"/>
        </w:rPr>
        <w:t xml:space="preserve"> году проводятся исключительно по определенным основаниям и только после согласования с </w:t>
      </w:r>
      <w:r w:rsidRPr="00A61421">
        <w:rPr>
          <w:rFonts w:ascii="Times New Roman" w:hAnsi="Times New Roman"/>
          <w:sz w:val="24"/>
          <w:szCs w:val="24"/>
        </w:rPr>
        <w:lastRenderedPageBreak/>
        <w:t>прокуратурой</w:t>
      </w:r>
      <w:r w:rsidR="008F43BF">
        <w:rPr>
          <w:rFonts w:ascii="Times New Roman" w:hAnsi="Times New Roman"/>
          <w:sz w:val="24"/>
          <w:szCs w:val="24"/>
        </w:rPr>
        <w:t>, которые приведены на слайде.</w:t>
      </w:r>
    </w:p>
    <w:p w14:paraId="0635D088" w14:textId="77777777" w:rsidR="005874C2" w:rsidRDefault="005874C2">
      <w:pPr>
        <w:widowControl w:val="0"/>
        <w:tabs>
          <w:tab w:val="left" w:pos="720"/>
        </w:tabs>
        <w:spacing w:after="0" w:line="276" w:lineRule="auto"/>
        <w:ind w:firstLine="709"/>
        <w:jc w:val="both"/>
        <w:rPr>
          <w:rFonts w:ascii="Times New Roman" w:hAnsi="Times New Roman"/>
          <w:b/>
          <w:sz w:val="24"/>
          <w:szCs w:val="24"/>
          <w:u w:val="single"/>
        </w:rPr>
      </w:pPr>
    </w:p>
    <w:p w14:paraId="0635D089" w14:textId="2C2BA912"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7E5585">
        <w:rPr>
          <w:rFonts w:ascii="Times New Roman" w:hAnsi="Times New Roman"/>
          <w:b/>
          <w:sz w:val="24"/>
          <w:szCs w:val="24"/>
          <w:u w:val="single"/>
        </w:rPr>
        <w:t>1</w:t>
      </w:r>
    </w:p>
    <w:p w14:paraId="05906DE9" w14:textId="77777777" w:rsidR="00740498" w:rsidRDefault="00740498">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С 06 мая 2024 года вступил в силу </w:t>
      </w:r>
      <w:r w:rsidRPr="00740498">
        <w:rPr>
          <w:rFonts w:ascii="Times New Roman" w:hAnsi="Times New Roman"/>
          <w:sz w:val="24"/>
          <w:szCs w:val="24"/>
        </w:rPr>
        <w:t>Приказ Министерства транспорта Российской Федерации от 8 апреля 2024 г. N 113</w:t>
      </w:r>
      <w:r w:rsidRPr="00740498">
        <w:rPr>
          <w:rFonts w:ascii="Times New Roman" w:hAnsi="Times New Roman"/>
          <w:sz w:val="24"/>
          <w:szCs w:val="24"/>
        </w:rPr>
        <w:br/>
        <w:t>«Об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w:t>
      </w:r>
      <w:r>
        <w:rPr>
          <w:rFonts w:ascii="Times New Roman" w:hAnsi="Times New Roman"/>
          <w:sz w:val="24"/>
          <w:szCs w:val="24"/>
        </w:rPr>
        <w:t>, включающий 19 индикаторов риска (вместо трех).</w:t>
      </w:r>
    </w:p>
    <w:p w14:paraId="4939C780"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 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1,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55186F14"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2. 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78BFD039"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3. 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3E0E20CF"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4. 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05D4DD08"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5. 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1B96EB4C"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 xml:space="preserve">6. Выявление на железнодорожных путях общего пользования пяти событий при перевозке (транспортировке) опасных грузов, связанных с просыпанием, проливом или парением, возникших вследствие повреждения вагона или контейнера, повреждения </w:t>
      </w:r>
      <w:r w:rsidRPr="00740498">
        <w:rPr>
          <w:rFonts w:ascii="Times New Roman" w:hAnsi="Times New Roman"/>
          <w:b/>
          <w:sz w:val="24"/>
          <w:szCs w:val="24"/>
        </w:rPr>
        <w:lastRenderedPageBreak/>
        <w:t>упаковки, нарушения герметичности люков вагона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14:paraId="70D8F46B"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7. Выявление на железнодорожных путях общего пользования трех событий при перевозке (транспортировке) опасных грузов, связанных с просыпанием, проливом или парением, возникших вследствие неисправности вагона или контейнера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события.</w:t>
      </w:r>
    </w:p>
    <w:p w14:paraId="16454576"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8. 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16E37C07"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9. Выявление на железнодорожных путях общего и необщего пользования двух случаев повреждения или отказа тягового железнодорожного подвижного состава 2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4D583BED" w14:textId="77777777" w:rsidR="00E6143D"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10. Выявление на железнодорожных путях общего и необщего пользования двух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5B75D866" w14:textId="6AFB7F8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11. Выявление на железнодорожных путях общего пользования трех случаев проезда железнодорожным подвижным составом запрещающего сигнала светофора по причине действий (бездействия) контролируемого лица, осуществляющего деятельность по эксплуатации железнодорожного подвижного состава, произошедших в течение года со дня выявления первого случая такого проезда.</w:t>
      </w:r>
    </w:p>
    <w:p w14:paraId="19161901"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 xml:space="preserve">12. 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произведенных в результате некачественно проведенного обслуживания или ремонта железнодорожного подвижного состава контролируемым лицом, </w:t>
      </w:r>
      <w:r w:rsidRPr="00740498">
        <w:rPr>
          <w:rFonts w:ascii="Times New Roman" w:hAnsi="Times New Roman"/>
          <w:b/>
          <w:sz w:val="24"/>
          <w:szCs w:val="24"/>
        </w:rPr>
        <w:lastRenderedPageBreak/>
        <w:t>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034F2397"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13. Выявление на железнодорожных путях общего пользования пяти случаев технической неисправности железнодорожного подвижного состава, повлекших высадку пассажиров из пассажирского поезда (дальнего следования или пригородного) на железнодорожной станции,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неисправности.</w:t>
      </w:r>
    </w:p>
    <w:p w14:paraId="55E82A01"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14.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0E5D67F4"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15.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60928D87"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16.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нарушения.</w:t>
      </w:r>
    </w:p>
    <w:p w14:paraId="18D2F793"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17.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нарушения.</w:t>
      </w:r>
    </w:p>
    <w:p w14:paraId="2971DBDB"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 xml:space="preserve">18. Выявление двух случаев отцепки железнодорожного подвижного состава в пути следования, произошедших по причине несоответствия железнодорожного подвижного </w:t>
      </w:r>
      <w:r w:rsidRPr="00740498">
        <w:rPr>
          <w:rFonts w:ascii="Times New Roman" w:hAnsi="Times New Roman"/>
          <w:b/>
          <w:sz w:val="24"/>
          <w:szCs w:val="24"/>
        </w:rPr>
        <w:lastRenderedPageBreak/>
        <w:t>состава или его составных частей требованиям технических условий или стандартов на продукцию, произведенную одним изготовителем, в течение года со дня выявления первого случая такой отцепки.</w:t>
      </w:r>
    </w:p>
    <w:p w14:paraId="73F97DAB" w14:textId="3C40D9BC"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19. Выявление двух случаев излома рельса, произошедших по причине его несоответствия требованиям технических условий или стандартов на продукцию, произведенную одним изготовителем, в течение трех лет со дня выявления первого случая такого излома.</w:t>
      </w:r>
    </w:p>
    <w:p w14:paraId="0635D08E" w14:textId="63079256" w:rsidR="005874C2" w:rsidRDefault="00740498">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Напоминаю, что срабатывание индикаторов риска может привести к назначению внепланового контрольного (надзорного) мероприятия. Так, в рамках действия предыдущего Приказа Минтранса </w:t>
      </w:r>
      <w:r w:rsidRPr="00740498">
        <w:rPr>
          <w:rFonts w:ascii="Times New Roman" w:hAnsi="Times New Roman"/>
          <w:sz w:val="24"/>
          <w:szCs w:val="24"/>
        </w:rPr>
        <w:t>от 7 марта 2023 г. N 70</w:t>
      </w:r>
      <w:r w:rsidR="00361D38">
        <w:rPr>
          <w:rFonts w:ascii="Times New Roman" w:hAnsi="Times New Roman"/>
          <w:sz w:val="24"/>
          <w:szCs w:val="24"/>
        </w:rPr>
        <w:t xml:space="preserve"> были проведены 3 внеплановых проверки.</w:t>
      </w:r>
    </w:p>
    <w:p w14:paraId="114A1321" w14:textId="77777777" w:rsidR="007E5585" w:rsidRDefault="007E5585">
      <w:pPr>
        <w:widowControl w:val="0"/>
        <w:tabs>
          <w:tab w:val="left" w:pos="720"/>
        </w:tabs>
        <w:spacing w:after="0" w:line="276" w:lineRule="auto"/>
        <w:ind w:firstLine="709"/>
        <w:jc w:val="both"/>
        <w:rPr>
          <w:rFonts w:ascii="Times New Roman" w:hAnsi="Times New Roman"/>
          <w:sz w:val="24"/>
          <w:szCs w:val="24"/>
        </w:rPr>
      </w:pPr>
    </w:p>
    <w:p w14:paraId="3485D95D" w14:textId="0C897B41" w:rsidR="007E5585" w:rsidRPr="007E5585" w:rsidRDefault="007E5585">
      <w:pPr>
        <w:widowControl w:val="0"/>
        <w:tabs>
          <w:tab w:val="left" w:pos="720"/>
        </w:tabs>
        <w:spacing w:after="0" w:line="276" w:lineRule="auto"/>
        <w:ind w:firstLine="709"/>
        <w:jc w:val="both"/>
        <w:rPr>
          <w:rFonts w:ascii="Times New Roman" w:hAnsi="Times New Roman"/>
          <w:b/>
          <w:sz w:val="24"/>
          <w:szCs w:val="24"/>
          <w:u w:val="single"/>
        </w:rPr>
      </w:pPr>
      <w:r w:rsidRPr="007E5585">
        <w:rPr>
          <w:rFonts w:ascii="Times New Roman" w:hAnsi="Times New Roman"/>
          <w:b/>
          <w:sz w:val="24"/>
          <w:szCs w:val="24"/>
          <w:u w:val="single"/>
        </w:rPr>
        <w:t>Слайд № 12</w:t>
      </w:r>
    </w:p>
    <w:p w14:paraId="70E80275" w14:textId="639E755F" w:rsidR="00740498" w:rsidRDefault="007E5585" w:rsidP="004B75FF">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На данном слайде показаны отличия настоящего и прежних Приказов об индикаторах риска. С момента вступления в силу Приказа № 113 – с 06 мая 2024 года Управлением инициированы 3 внеплановые выездные проверки по сработавшим индикаторам риска.</w:t>
      </w:r>
      <w:r w:rsidR="004B75FF" w:rsidRPr="004B75FF">
        <w:t xml:space="preserve"> </w:t>
      </w:r>
      <w:r w:rsidR="004B75FF" w:rsidRPr="004B75FF">
        <w:rPr>
          <w:rFonts w:ascii="Times New Roman" w:hAnsi="Times New Roman"/>
          <w:sz w:val="24"/>
          <w:szCs w:val="24"/>
        </w:rPr>
        <w:t>Напомню, что рассчитываются индикаторы риска исходя из количества событий нарушения безопасности движения и эксплуатации железнодорожного транспорта, произошедших в течение года со дня выявл</w:t>
      </w:r>
      <w:r w:rsidR="004B75FF">
        <w:rPr>
          <w:rFonts w:ascii="Times New Roman" w:hAnsi="Times New Roman"/>
          <w:sz w:val="24"/>
          <w:szCs w:val="24"/>
        </w:rPr>
        <w:t xml:space="preserve">ения первого подобного события. </w:t>
      </w:r>
      <w:r w:rsidR="004B75FF" w:rsidRPr="004B75FF">
        <w:rPr>
          <w:rFonts w:ascii="Times New Roman" w:hAnsi="Times New Roman"/>
          <w:sz w:val="24"/>
          <w:szCs w:val="24"/>
        </w:rPr>
        <w:t>Цель внеплановых проверок – минимизировать риски</w:t>
      </w:r>
      <w:r w:rsidR="004B75FF">
        <w:rPr>
          <w:rFonts w:ascii="Times New Roman" w:hAnsi="Times New Roman"/>
          <w:sz w:val="24"/>
          <w:szCs w:val="24"/>
        </w:rPr>
        <w:t xml:space="preserve"> причинения вреда (ущерба) охраняемым законом ценностям</w:t>
      </w:r>
      <w:r w:rsidR="004B75FF" w:rsidRPr="004B75FF">
        <w:rPr>
          <w:rFonts w:ascii="Times New Roman" w:hAnsi="Times New Roman"/>
          <w:sz w:val="24"/>
          <w:szCs w:val="24"/>
        </w:rPr>
        <w:t>.</w:t>
      </w:r>
    </w:p>
    <w:p w14:paraId="5109AE6E" w14:textId="78CA63DE" w:rsidR="00B63877" w:rsidRDefault="00B63877" w:rsidP="004B75FF">
      <w:pPr>
        <w:widowControl w:val="0"/>
        <w:tabs>
          <w:tab w:val="left" w:pos="720"/>
        </w:tabs>
        <w:spacing w:after="0" w:line="276" w:lineRule="auto"/>
        <w:ind w:firstLine="709"/>
        <w:jc w:val="both"/>
        <w:rPr>
          <w:rFonts w:ascii="Times New Roman" w:hAnsi="Times New Roman"/>
          <w:sz w:val="24"/>
          <w:szCs w:val="24"/>
        </w:rPr>
      </w:pPr>
    </w:p>
    <w:p w14:paraId="07664512" w14:textId="44C6DD65" w:rsidR="00B63877" w:rsidRDefault="00B63877" w:rsidP="004B75FF">
      <w:pPr>
        <w:widowControl w:val="0"/>
        <w:tabs>
          <w:tab w:val="left" w:pos="720"/>
        </w:tabs>
        <w:spacing w:after="0" w:line="276" w:lineRule="auto"/>
        <w:ind w:firstLine="709"/>
        <w:jc w:val="both"/>
        <w:rPr>
          <w:rFonts w:ascii="Times New Roman" w:hAnsi="Times New Roman"/>
          <w:sz w:val="24"/>
          <w:szCs w:val="24"/>
        </w:rPr>
      </w:pPr>
      <w:r w:rsidRPr="00B63877">
        <w:rPr>
          <w:rFonts w:ascii="Times New Roman" w:hAnsi="Times New Roman"/>
          <w:b/>
          <w:sz w:val="24"/>
          <w:szCs w:val="24"/>
          <w:u w:val="single"/>
        </w:rPr>
        <w:t>Слайд № 13</w:t>
      </w:r>
    </w:p>
    <w:p w14:paraId="3ADEF53D" w14:textId="0C6E7121" w:rsidR="007E5585" w:rsidRDefault="00B63877">
      <w:pPr>
        <w:widowControl w:val="0"/>
        <w:tabs>
          <w:tab w:val="left" w:pos="720"/>
        </w:tabs>
        <w:spacing w:after="0" w:line="276" w:lineRule="auto"/>
        <w:ind w:firstLine="709"/>
        <w:jc w:val="both"/>
        <w:rPr>
          <w:rFonts w:ascii="Times New Roman" w:hAnsi="Times New Roman"/>
          <w:sz w:val="24"/>
          <w:szCs w:val="24"/>
        </w:rPr>
      </w:pPr>
      <w:r w:rsidRPr="00B63877">
        <w:rPr>
          <w:rFonts w:ascii="Times New Roman" w:hAnsi="Times New Roman"/>
          <w:sz w:val="24"/>
          <w:szCs w:val="24"/>
        </w:rPr>
        <w:t>И здесь четко прослеживается связь Приказа об индикаторах риска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w:t>
      </w:r>
      <w:r>
        <w:rPr>
          <w:rFonts w:ascii="Times New Roman" w:hAnsi="Times New Roman"/>
          <w:sz w:val="24"/>
          <w:szCs w:val="24"/>
        </w:rPr>
        <w:t xml:space="preserve">ции железнодорожного транспорта – </w:t>
      </w:r>
      <w:r w:rsidRPr="00B63877">
        <w:rPr>
          <w:rFonts w:ascii="Times New Roman" w:hAnsi="Times New Roman"/>
          <w:sz w:val="24"/>
          <w:szCs w:val="24"/>
        </w:rPr>
        <w:t>Приказ</w:t>
      </w:r>
      <w:r>
        <w:rPr>
          <w:rFonts w:ascii="Times New Roman" w:hAnsi="Times New Roman"/>
          <w:sz w:val="24"/>
          <w:szCs w:val="24"/>
        </w:rPr>
        <w:t>ом</w:t>
      </w:r>
      <w:r w:rsidRPr="00B63877">
        <w:rPr>
          <w:rFonts w:ascii="Times New Roman" w:hAnsi="Times New Roman"/>
          <w:sz w:val="24"/>
          <w:szCs w:val="24"/>
        </w:rPr>
        <w:t xml:space="preserve"> Министерства транспорта РФ от 18 декабря 2014 г. N 344</w:t>
      </w:r>
      <w:r>
        <w:rPr>
          <w:rFonts w:ascii="Times New Roman" w:hAnsi="Times New Roman"/>
          <w:sz w:val="24"/>
          <w:szCs w:val="24"/>
        </w:rPr>
        <w:t>.</w:t>
      </w:r>
    </w:p>
    <w:p w14:paraId="03F6BDDB" w14:textId="7A668A44" w:rsidR="00B63877" w:rsidRPr="00B63877" w:rsidRDefault="00B63877">
      <w:pPr>
        <w:widowControl w:val="0"/>
        <w:tabs>
          <w:tab w:val="left" w:pos="720"/>
        </w:tabs>
        <w:spacing w:after="0" w:line="276" w:lineRule="auto"/>
        <w:ind w:firstLine="709"/>
        <w:jc w:val="both"/>
        <w:rPr>
          <w:rFonts w:ascii="Times New Roman" w:hAnsi="Times New Roman"/>
          <w:sz w:val="24"/>
          <w:szCs w:val="24"/>
          <w:u w:val="single"/>
        </w:rPr>
      </w:pPr>
      <w:r>
        <w:rPr>
          <w:rFonts w:ascii="Times New Roman" w:hAnsi="Times New Roman"/>
          <w:sz w:val="24"/>
          <w:szCs w:val="24"/>
        </w:rPr>
        <w:t>Поэтому, к</w:t>
      </w:r>
      <w:r w:rsidRPr="00B63877">
        <w:rPr>
          <w:rFonts w:ascii="Times New Roman" w:hAnsi="Times New Roman"/>
          <w:sz w:val="24"/>
          <w:szCs w:val="24"/>
        </w:rPr>
        <w:t xml:space="preserve">ачество проводимых субъектами железнодорожного транспорта расследований событий, связанных с нарушением правил безопасности движения и эксплуатации железнодорожного транспорта </w:t>
      </w:r>
      <w:r>
        <w:rPr>
          <w:rFonts w:ascii="Times New Roman" w:hAnsi="Times New Roman"/>
          <w:sz w:val="24"/>
          <w:szCs w:val="24"/>
        </w:rPr>
        <w:t xml:space="preserve">должно повысится – </w:t>
      </w:r>
      <w:r w:rsidRPr="00B63877">
        <w:rPr>
          <w:rFonts w:ascii="Times New Roman" w:hAnsi="Times New Roman"/>
          <w:sz w:val="24"/>
          <w:szCs w:val="24"/>
          <w:u w:val="single"/>
        </w:rPr>
        <w:t>каждое допущенное событие</w:t>
      </w:r>
      <w:r>
        <w:rPr>
          <w:rFonts w:ascii="Times New Roman" w:hAnsi="Times New Roman"/>
          <w:sz w:val="24"/>
          <w:szCs w:val="24"/>
          <w:u w:val="single"/>
        </w:rPr>
        <w:t>, отнесенное по ответственности,</w:t>
      </w:r>
      <w:r w:rsidRPr="00B63877">
        <w:rPr>
          <w:rFonts w:ascii="Times New Roman" w:hAnsi="Times New Roman"/>
          <w:sz w:val="24"/>
          <w:szCs w:val="24"/>
          <w:u w:val="single"/>
        </w:rPr>
        <w:t xml:space="preserve"> приближает к внеплановой проверке…</w:t>
      </w:r>
    </w:p>
    <w:p w14:paraId="64481A76" w14:textId="77777777" w:rsidR="00B63877" w:rsidRPr="00A61421" w:rsidRDefault="00B63877">
      <w:pPr>
        <w:widowControl w:val="0"/>
        <w:tabs>
          <w:tab w:val="left" w:pos="720"/>
        </w:tabs>
        <w:spacing w:after="0" w:line="276" w:lineRule="auto"/>
        <w:ind w:firstLine="709"/>
        <w:jc w:val="both"/>
        <w:rPr>
          <w:rFonts w:ascii="Times New Roman" w:hAnsi="Times New Roman"/>
          <w:sz w:val="24"/>
          <w:szCs w:val="24"/>
        </w:rPr>
      </w:pPr>
    </w:p>
    <w:p w14:paraId="0635D08F" w14:textId="6AC28097" w:rsidR="004E399B" w:rsidRPr="00A61421" w:rsidRDefault="009A1B9F"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b/>
          <w:sz w:val="24"/>
          <w:szCs w:val="24"/>
          <w:u w:val="single"/>
        </w:rPr>
        <w:t>Слайд № 1</w:t>
      </w:r>
      <w:r w:rsidR="00161C40">
        <w:rPr>
          <w:rFonts w:ascii="Times New Roman" w:hAnsi="Times New Roman"/>
          <w:b/>
          <w:sz w:val="24"/>
          <w:szCs w:val="24"/>
          <w:u w:val="single"/>
        </w:rPr>
        <w:t>4</w:t>
      </w:r>
    </w:p>
    <w:p w14:paraId="0635D090" w14:textId="77777777" w:rsidR="008B4C6B" w:rsidRDefault="008B4C6B" w:rsidP="004E399B">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Вернемся к профилактике.</w:t>
      </w:r>
    </w:p>
    <w:p w14:paraId="0635D091" w14:textId="77777777"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ПРОФИЛАКТИКА – достижение общественно значимого результата через стимулирование добросовестного и правомерного поведения контролируемых лиц без применения мер принудительного воздействия.</w:t>
      </w:r>
    </w:p>
    <w:p w14:paraId="0635D092" w14:textId="512B9A2F" w:rsidR="009E4AA6" w:rsidRPr="00A61421" w:rsidRDefault="008B4C6B">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На слайде представлены </w:t>
      </w:r>
      <w:r w:rsidR="00692C39" w:rsidRPr="00A61421">
        <w:rPr>
          <w:rFonts w:ascii="Times New Roman" w:hAnsi="Times New Roman"/>
          <w:sz w:val="24"/>
          <w:szCs w:val="24"/>
        </w:rPr>
        <w:t>виды профилактических мероприятий</w:t>
      </w:r>
      <w:r w:rsidR="006D63F4">
        <w:rPr>
          <w:rFonts w:ascii="Times New Roman" w:hAnsi="Times New Roman"/>
          <w:sz w:val="24"/>
          <w:szCs w:val="24"/>
        </w:rPr>
        <w:t>.</w:t>
      </w:r>
    </w:p>
    <w:p w14:paraId="0635D09E" w14:textId="3EDDC3D8" w:rsidR="00322884" w:rsidRPr="006D63F4" w:rsidRDefault="00322884">
      <w:pPr>
        <w:widowControl w:val="0"/>
        <w:spacing w:after="0" w:line="276" w:lineRule="auto"/>
        <w:ind w:firstLine="709"/>
        <w:jc w:val="both"/>
        <w:rPr>
          <w:rFonts w:ascii="Times New Roman" w:hAnsi="Times New Roman"/>
          <w:bCs/>
          <w:sz w:val="24"/>
          <w:szCs w:val="24"/>
        </w:rPr>
      </w:pPr>
      <w:r w:rsidRPr="006D63F4">
        <w:rPr>
          <w:rFonts w:ascii="Times New Roman" w:hAnsi="Times New Roman"/>
          <w:bCs/>
          <w:sz w:val="24"/>
          <w:szCs w:val="24"/>
        </w:rPr>
        <w:t xml:space="preserve">Обращаю </w:t>
      </w:r>
      <w:r w:rsidR="00703185">
        <w:rPr>
          <w:rFonts w:ascii="Times New Roman" w:hAnsi="Times New Roman"/>
          <w:bCs/>
          <w:sz w:val="24"/>
          <w:szCs w:val="24"/>
        </w:rPr>
        <w:t>в</w:t>
      </w:r>
      <w:r w:rsidRPr="006D63F4">
        <w:rPr>
          <w:rFonts w:ascii="Times New Roman" w:hAnsi="Times New Roman"/>
          <w:bCs/>
          <w:sz w:val="24"/>
          <w:szCs w:val="24"/>
        </w:rPr>
        <w:t>аше внимание, Положение о виде контроля с декабря 2023 года дополнено таким важным профилактическим мероприятием, как:</w:t>
      </w:r>
    </w:p>
    <w:p w14:paraId="0635D09F" w14:textId="77777777" w:rsidR="00322884" w:rsidRPr="006D63F4" w:rsidRDefault="00322884">
      <w:pPr>
        <w:widowControl w:val="0"/>
        <w:spacing w:after="0" w:line="276" w:lineRule="auto"/>
        <w:ind w:firstLine="709"/>
        <w:jc w:val="both"/>
        <w:rPr>
          <w:rFonts w:ascii="Times New Roman" w:hAnsi="Times New Roman"/>
          <w:bCs/>
          <w:sz w:val="24"/>
          <w:szCs w:val="24"/>
        </w:rPr>
      </w:pPr>
      <w:r w:rsidRPr="006D63F4">
        <w:rPr>
          <w:rFonts w:ascii="Times New Roman" w:hAnsi="Times New Roman"/>
          <w:bCs/>
          <w:sz w:val="24"/>
          <w:szCs w:val="24"/>
        </w:rPr>
        <w:t>Меры стимулирования добросовестности</w:t>
      </w:r>
    </w:p>
    <w:p w14:paraId="0635D0A0" w14:textId="0CAB129D" w:rsidR="00DB5A8E" w:rsidRPr="006D63F4" w:rsidRDefault="00E34538">
      <w:pPr>
        <w:widowControl w:val="0"/>
        <w:spacing w:after="0" w:line="276" w:lineRule="auto"/>
        <w:ind w:firstLine="709"/>
        <w:jc w:val="both"/>
        <w:rPr>
          <w:rFonts w:ascii="Times New Roman" w:hAnsi="Times New Roman"/>
          <w:bCs/>
          <w:sz w:val="24"/>
          <w:szCs w:val="24"/>
        </w:rPr>
      </w:pPr>
      <w:r>
        <w:rPr>
          <w:rFonts w:ascii="Times New Roman" w:hAnsi="Times New Roman"/>
          <w:bCs/>
          <w:sz w:val="24"/>
          <w:szCs w:val="24"/>
        </w:rPr>
        <w:t>Далее более</w:t>
      </w:r>
      <w:r w:rsidR="00DB5A8E" w:rsidRPr="006D63F4">
        <w:rPr>
          <w:rFonts w:ascii="Times New Roman" w:hAnsi="Times New Roman"/>
          <w:bCs/>
          <w:sz w:val="24"/>
          <w:szCs w:val="24"/>
        </w:rPr>
        <w:t xml:space="preserve"> подробно </w:t>
      </w:r>
      <w:r w:rsidR="00295B71">
        <w:rPr>
          <w:rFonts w:ascii="Times New Roman" w:hAnsi="Times New Roman"/>
          <w:bCs/>
          <w:sz w:val="24"/>
          <w:szCs w:val="24"/>
        </w:rPr>
        <w:t xml:space="preserve">о каждом </w:t>
      </w:r>
      <w:r w:rsidR="00DB5A8E" w:rsidRPr="006D63F4">
        <w:rPr>
          <w:rFonts w:ascii="Times New Roman" w:hAnsi="Times New Roman"/>
          <w:bCs/>
          <w:sz w:val="24"/>
          <w:szCs w:val="24"/>
        </w:rPr>
        <w:t>профилактическ</w:t>
      </w:r>
      <w:r w:rsidR="00295B71">
        <w:rPr>
          <w:rFonts w:ascii="Times New Roman" w:hAnsi="Times New Roman"/>
          <w:bCs/>
          <w:sz w:val="24"/>
          <w:szCs w:val="24"/>
        </w:rPr>
        <w:t>ом</w:t>
      </w:r>
      <w:r w:rsidR="00DB5A8E" w:rsidRPr="006D63F4">
        <w:rPr>
          <w:rFonts w:ascii="Times New Roman" w:hAnsi="Times New Roman"/>
          <w:bCs/>
          <w:sz w:val="24"/>
          <w:szCs w:val="24"/>
        </w:rPr>
        <w:t xml:space="preserve"> мероприяти</w:t>
      </w:r>
      <w:r w:rsidR="00295B71">
        <w:rPr>
          <w:rFonts w:ascii="Times New Roman" w:hAnsi="Times New Roman"/>
          <w:bCs/>
          <w:sz w:val="24"/>
          <w:szCs w:val="24"/>
        </w:rPr>
        <w:t>и</w:t>
      </w:r>
      <w:r w:rsidR="00DB5A8E" w:rsidRPr="006D63F4">
        <w:rPr>
          <w:rFonts w:ascii="Times New Roman" w:hAnsi="Times New Roman"/>
          <w:bCs/>
          <w:sz w:val="24"/>
          <w:szCs w:val="24"/>
        </w:rPr>
        <w:t>.</w:t>
      </w:r>
    </w:p>
    <w:p w14:paraId="0635D0A1" w14:textId="77777777" w:rsidR="00DB5A8E" w:rsidRDefault="00DB5A8E" w:rsidP="00DB5A8E">
      <w:pPr>
        <w:widowControl w:val="0"/>
        <w:tabs>
          <w:tab w:val="left" w:pos="720"/>
        </w:tabs>
        <w:spacing w:after="0" w:line="276" w:lineRule="auto"/>
        <w:ind w:firstLine="709"/>
        <w:jc w:val="both"/>
        <w:rPr>
          <w:rFonts w:ascii="Times New Roman" w:hAnsi="Times New Roman"/>
          <w:b/>
          <w:sz w:val="24"/>
          <w:szCs w:val="24"/>
          <w:u w:val="single"/>
        </w:rPr>
      </w:pPr>
    </w:p>
    <w:p w14:paraId="0635D0A2" w14:textId="67C3D4E0" w:rsidR="00DB5A8E" w:rsidRPr="00DB5A8E" w:rsidRDefault="00DB5A8E" w:rsidP="00DB5A8E">
      <w:pPr>
        <w:widowControl w:val="0"/>
        <w:tabs>
          <w:tab w:val="left" w:pos="720"/>
        </w:tabs>
        <w:spacing w:after="0" w:line="276" w:lineRule="auto"/>
        <w:ind w:firstLine="709"/>
        <w:jc w:val="both"/>
        <w:rPr>
          <w:rFonts w:ascii="Times New Roman" w:hAnsi="Times New Roman"/>
          <w:b/>
          <w:sz w:val="24"/>
          <w:szCs w:val="24"/>
          <w:u w:val="single"/>
        </w:rPr>
      </w:pPr>
      <w:r w:rsidRPr="00DB5A8E">
        <w:rPr>
          <w:rFonts w:ascii="Times New Roman" w:hAnsi="Times New Roman"/>
          <w:b/>
          <w:sz w:val="24"/>
          <w:szCs w:val="24"/>
          <w:u w:val="single"/>
        </w:rPr>
        <w:t xml:space="preserve">Слайд № </w:t>
      </w:r>
      <w:r>
        <w:rPr>
          <w:rFonts w:ascii="Times New Roman" w:hAnsi="Times New Roman"/>
          <w:b/>
          <w:sz w:val="24"/>
          <w:szCs w:val="24"/>
          <w:u w:val="single"/>
        </w:rPr>
        <w:t>1</w:t>
      </w:r>
      <w:r w:rsidR="00161C40">
        <w:rPr>
          <w:rFonts w:ascii="Times New Roman" w:hAnsi="Times New Roman"/>
          <w:b/>
          <w:sz w:val="24"/>
          <w:szCs w:val="24"/>
          <w:u w:val="single"/>
        </w:rPr>
        <w:t>5</w:t>
      </w:r>
    </w:p>
    <w:p w14:paraId="0635D0A3" w14:textId="77777777" w:rsidR="00DB5A8E" w:rsidRPr="00DB5A8E" w:rsidRDefault="00DB5A8E" w:rsidP="00DB5A8E">
      <w:pPr>
        <w:widowControl w:val="0"/>
        <w:spacing w:after="0" w:line="276" w:lineRule="auto"/>
        <w:ind w:firstLine="709"/>
        <w:jc w:val="both"/>
        <w:rPr>
          <w:rFonts w:ascii="Times New Roman" w:hAnsi="Times New Roman"/>
          <w:b/>
          <w:sz w:val="24"/>
          <w:szCs w:val="24"/>
        </w:rPr>
      </w:pPr>
      <w:r w:rsidRPr="00DB5A8E">
        <w:rPr>
          <w:rFonts w:ascii="Times New Roman" w:hAnsi="Times New Roman"/>
          <w:b/>
          <w:sz w:val="24"/>
          <w:szCs w:val="24"/>
        </w:rPr>
        <w:t>Самообследование</w:t>
      </w:r>
    </w:p>
    <w:p w14:paraId="0635D0A4" w14:textId="06FFB06F"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 xml:space="preserve">С 14 сентября </w:t>
      </w:r>
      <w:r w:rsidR="00E12730">
        <w:rPr>
          <w:rFonts w:ascii="Times New Roman" w:hAnsi="Times New Roman"/>
          <w:sz w:val="24"/>
          <w:szCs w:val="24"/>
        </w:rPr>
        <w:t>2</w:t>
      </w:r>
      <w:r w:rsidR="004E35C9">
        <w:rPr>
          <w:rFonts w:ascii="Times New Roman" w:hAnsi="Times New Roman"/>
          <w:sz w:val="24"/>
          <w:szCs w:val="24"/>
        </w:rPr>
        <w:t>023 года</w:t>
      </w:r>
      <w:r w:rsidR="00E12730">
        <w:rPr>
          <w:rFonts w:ascii="Times New Roman" w:hAnsi="Times New Roman"/>
          <w:sz w:val="24"/>
          <w:szCs w:val="24"/>
        </w:rPr>
        <w:t xml:space="preserve"> </w:t>
      </w:r>
      <w:r w:rsidRPr="00DB5A8E">
        <w:rPr>
          <w:rFonts w:ascii="Times New Roman" w:hAnsi="Times New Roman"/>
          <w:sz w:val="24"/>
          <w:szCs w:val="24"/>
        </w:rPr>
        <w:t>хозяйствующие субъекты, осуществляющие свою деятельность на железнодорожном транспорте, могут пройти процедуру самообследования.</w:t>
      </w:r>
    </w:p>
    <w:p w14:paraId="0635D0A5" w14:textId="77777777"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 xml:space="preserve">Самообследование является профилактическим мероприятием, проводится добровольно и позволяет своевременно выявлять факты несоблюдения обязательных требований и </w:t>
      </w:r>
      <w:r w:rsidRPr="00DB5A8E">
        <w:rPr>
          <w:rFonts w:ascii="Times New Roman" w:hAnsi="Times New Roman"/>
          <w:sz w:val="24"/>
          <w:szCs w:val="24"/>
        </w:rPr>
        <w:lastRenderedPageBreak/>
        <w:t>принимать необходимые меры по приведению осуществляемой хозяйственной деятельности в соответствие с требованиями законодательства.</w:t>
      </w:r>
    </w:p>
    <w:p w14:paraId="0635D0A6" w14:textId="77777777"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Для этого юридическое лицо или индивидуальный предприниматель на сайте Ространснадзора по ссылке может пройти электронное тестирование в соответствии с осуществляемым им видом деятельности. Для входа в личный кабинет необходимо авторизоваться через Единую систему идентификации и аутентификации (ЕСИА).</w:t>
      </w:r>
    </w:p>
    <w:p w14:paraId="0635D0A7" w14:textId="77777777"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0635D0A8" w14:textId="52558B90"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 xml:space="preserve">Декларация направляется в Ространснадзор для регистрации и размещения на официальном сайте. </w:t>
      </w:r>
    </w:p>
    <w:p w14:paraId="0635D0A9" w14:textId="77777777" w:rsidR="00322884"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Для оказания методической помощи по вопросам проведения Самообследования на официальном сайте Ространснадзора размещены «Методические рекомендации по проведению самообследования и подготовке декларации соблюдения обязательных требований».</w:t>
      </w:r>
    </w:p>
    <w:p w14:paraId="0635D0AA" w14:textId="587D038E" w:rsidR="00E93172" w:rsidRDefault="00E93172" w:rsidP="00DB5A8E">
      <w:pPr>
        <w:widowControl w:val="0"/>
        <w:spacing w:after="0" w:line="276" w:lineRule="auto"/>
        <w:ind w:firstLine="709"/>
        <w:jc w:val="both"/>
        <w:rPr>
          <w:rFonts w:ascii="Times New Roman" w:hAnsi="Times New Roman"/>
          <w:sz w:val="24"/>
          <w:szCs w:val="24"/>
        </w:rPr>
      </w:pPr>
      <w:r w:rsidRPr="00E93172">
        <w:rPr>
          <w:rFonts w:ascii="Times New Roman" w:hAnsi="Times New Roman"/>
          <w:sz w:val="24"/>
          <w:szCs w:val="24"/>
        </w:rPr>
        <w:t>Уже утверждены 1</w:t>
      </w:r>
      <w:r w:rsidR="00161C40">
        <w:rPr>
          <w:rFonts w:ascii="Times New Roman" w:hAnsi="Times New Roman"/>
          <w:sz w:val="24"/>
          <w:szCs w:val="24"/>
        </w:rPr>
        <w:t>8</w:t>
      </w:r>
      <w:r w:rsidRPr="00E93172">
        <w:rPr>
          <w:rFonts w:ascii="Times New Roman" w:hAnsi="Times New Roman"/>
          <w:sz w:val="24"/>
          <w:szCs w:val="24"/>
        </w:rPr>
        <w:t xml:space="preserve"> деклараций соблюдения обязательных требований.</w:t>
      </w:r>
    </w:p>
    <w:p w14:paraId="0635D0AB" w14:textId="77777777" w:rsidR="00DB5A8E" w:rsidRDefault="00DB5A8E">
      <w:pPr>
        <w:widowControl w:val="0"/>
        <w:spacing w:after="0" w:line="276" w:lineRule="auto"/>
        <w:ind w:firstLine="709"/>
        <w:jc w:val="both"/>
        <w:rPr>
          <w:rFonts w:ascii="Times New Roman" w:hAnsi="Times New Roman"/>
          <w:b/>
          <w:sz w:val="24"/>
          <w:szCs w:val="24"/>
          <w:u w:val="single"/>
        </w:rPr>
      </w:pPr>
    </w:p>
    <w:p w14:paraId="0635D0AC" w14:textId="21F8A2A8" w:rsidR="00E93172" w:rsidRDefault="00E93172">
      <w:pPr>
        <w:widowControl w:val="0"/>
        <w:spacing w:after="0" w:line="276" w:lineRule="auto"/>
        <w:ind w:firstLine="709"/>
        <w:jc w:val="both"/>
        <w:rPr>
          <w:rFonts w:ascii="Times New Roman" w:hAnsi="Times New Roman"/>
          <w:b/>
          <w:sz w:val="24"/>
          <w:szCs w:val="24"/>
          <w:u w:val="single"/>
        </w:rPr>
      </w:pPr>
      <w:r w:rsidRPr="00E93172">
        <w:rPr>
          <w:rFonts w:ascii="Times New Roman" w:hAnsi="Times New Roman"/>
          <w:b/>
          <w:sz w:val="24"/>
          <w:szCs w:val="24"/>
          <w:u w:val="single"/>
        </w:rPr>
        <w:t>Слайд № 1</w:t>
      </w:r>
      <w:r w:rsidR="000314C6">
        <w:rPr>
          <w:rFonts w:ascii="Times New Roman" w:hAnsi="Times New Roman"/>
          <w:b/>
          <w:sz w:val="24"/>
          <w:szCs w:val="24"/>
          <w:u w:val="single"/>
        </w:rPr>
        <w:t>6</w:t>
      </w:r>
    </w:p>
    <w:p w14:paraId="0635D0AD" w14:textId="77777777" w:rsidR="00E93172" w:rsidRPr="00E93172" w:rsidRDefault="00E93172" w:rsidP="00E93172">
      <w:pPr>
        <w:widowControl w:val="0"/>
        <w:tabs>
          <w:tab w:val="left" w:pos="720"/>
        </w:tabs>
        <w:spacing w:after="0" w:line="276" w:lineRule="auto"/>
        <w:ind w:firstLine="709"/>
        <w:jc w:val="both"/>
        <w:rPr>
          <w:rFonts w:ascii="Times New Roman" w:hAnsi="Times New Roman"/>
          <w:sz w:val="24"/>
          <w:szCs w:val="24"/>
        </w:rPr>
      </w:pPr>
      <w:r w:rsidRPr="00E93172">
        <w:rPr>
          <w:rFonts w:ascii="Times New Roman" w:hAnsi="Times New Roman"/>
          <w:sz w:val="24"/>
          <w:szCs w:val="24"/>
        </w:rPr>
        <w:t>Постановлением правительства Российской Федерации от 21.12.2023 № 2244 внесены изменения в Положение о виде контроля. Внесен раздел о Мерах стимулирования добросовестности – мероприятий, направленных на нематериальное поощрение добросовестных контролируемых лиц.</w:t>
      </w:r>
    </w:p>
    <w:p w14:paraId="0635D0AE" w14:textId="77777777" w:rsidR="00E93172" w:rsidRDefault="005510A0" w:rsidP="00E93172">
      <w:pPr>
        <w:widowControl w:val="0"/>
        <w:tabs>
          <w:tab w:val="left" w:pos="720"/>
        </w:tabs>
        <w:spacing w:after="0" w:line="276" w:lineRule="auto"/>
        <w:ind w:firstLine="709"/>
        <w:jc w:val="both"/>
        <w:rPr>
          <w:rFonts w:ascii="Times New Roman" w:hAnsi="Times New Roman"/>
          <w:sz w:val="24"/>
          <w:szCs w:val="24"/>
        </w:rPr>
      </w:pPr>
      <w:r w:rsidRPr="005510A0">
        <w:rPr>
          <w:rFonts w:ascii="Times New Roman" w:hAnsi="Times New Roman"/>
          <w:sz w:val="24"/>
          <w:szCs w:val="24"/>
        </w:rPr>
        <w:t>Меры стимулирования добросовестности применяются к контролируемым лицам, принявшим декларацию о соблюдении обязательных требований и соответствующим критерию (критериям) добросовестности.</w:t>
      </w:r>
    </w:p>
    <w:p w14:paraId="0635D0AF" w14:textId="77777777" w:rsidR="005510A0" w:rsidRPr="00731065" w:rsidRDefault="005510A0" w:rsidP="00E93172">
      <w:pPr>
        <w:widowControl w:val="0"/>
        <w:tabs>
          <w:tab w:val="left" w:pos="720"/>
        </w:tabs>
        <w:spacing w:after="0" w:line="276" w:lineRule="auto"/>
        <w:ind w:firstLine="709"/>
        <w:jc w:val="both"/>
        <w:rPr>
          <w:rFonts w:ascii="Times New Roman" w:hAnsi="Times New Roman"/>
          <w:i/>
          <w:iCs/>
          <w:sz w:val="24"/>
          <w:szCs w:val="24"/>
        </w:rPr>
      </w:pPr>
      <w:r w:rsidRPr="00731065">
        <w:rPr>
          <w:rFonts w:ascii="Times New Roman" w:hAnsi="Times New Roman"/>
          <w:i/>
          <w:iCs/>
          <w:sz w:val="24"/>
          <w:szCs w:val="24"/>
        </w:rPr>
        <w:t xml:space="preserve">Сама процедура несложная - Принятие декларации соблюдения обязательных требований, </w:t>
      </w:r>
      <w:r w:rsidR="003B5DF9" w:rsidRPr="00731065">
        <w:rPr>
          <w:rFonts w:ascii="Times New Roman" w:hAnsi="Times New Roman"/>
          <w:i/>
          <w:iCs/>
          <w:sz w:val="24"/>
          <w:szCs w:val="24"/>
        </w:rPr>
        <w:t xml:space="preserve">заполнение в личном кабинете контролируемого лица, размещенного на официальном сайте контролирующего органа в сети "Интернет" и интегрированного с информационными системами контролирующего органа, опросной формы по виду и предмету осуществляемой деятельности, </w:t>
      </w:r>
      <w:r w:rsidRPr="00731065">
        <w:rPr>
          <w:rFonts w:ascii="Times New Roman" w:hAnsi="Times New Roman"/>
          <w:i/>
          <w:iCs/>
          <w:sz w:val="24"/>
          <w:szCs w:val="24"/>
        </w:rPr>
        <w:t>соблюдение критериев добросовестности и получение репутационного статуса предприятия.</w:t>
      </w:r>
    </w:p>
    <w:p w14:paraId="134EA276" w14:textId="77777777" w:rsidR="00530834" w:rsidRDefault="003B5DF9" w:rsidP="00E93172">
      <w:pPr>
        <w:widowControl w:val="0"/>
        <w:tabs>
          <w:tab w:val="left" w:pos="720"/>
        </w:tabs>
        <w:spacing w:after="0" w:line="276" w:lineRule="auto"/>
        <w:ind w:firstLine="709"/>
        <w:jc w:val="both"/>
        <w:rPr>
          <w:rFonts w:ascii="Times New Roman" w:hAnsi="Times New Roman"/>
          <w:sz w:val="24"/>
          <w:szCs w:val="24"/>
        </w:rPr>
      </w:pPr>
      <w:r w:rsidRPr="003B5DF9">
        <w:rPr>
          <w:rFonts w:ascii="Times New Roman" w:hAnsi="Times New Roman"/>
          <w:sz w:val="24"/>
          <w:szCs w:val="24"/>
        </w:rPr>
        <w:t xml:space="preserve">Критериями добросовестности </w:t>
      </w:r>
      <w:r w:rsidR="000B6E17">
        <w:rPr>
          <w:rFonts w:ascii="Times New Roman" w:hAnsi="Times New Roman"/>
          <w:sz w:val="24"/>
          <w:szCs w:val="24"/>
        </w:rPr>
        <w:t>отражены на слайде</w:t>
      </w:r>
      <w:r w:rsidR="00530834">
        <w:rPr>
          <w:rFonts w:ascii="Times New Roman" w:hAnsi="Times New Roman"/>
          <w:sz w:val="24"/>
          <w:szCs w:val="24"/>
        </w:rPr>
        <w:t>.</w:t>
      </w:r>
    </w:p>
    <w:p w14:paraId="763DCB44" w14:textId="77777777" w:rsidR="00461AEB" w:rsidRDefault="00530834" w:rsidP="00E93172">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Обращаю внимание </w:t>
      </w:r>
      <w:r w:rsidR="00461AEB">
        <w:rPr>
          <w:rFonts w:ascii="Times New Roman" w:hAnsi="Times New Roman"/>
          <w:sz w:val="24"/>
          <w:szCs w:val="24"/>
        </w:rPr>
        <w:t>на два критерия:</w:t>
      </w:r>
    </w:p>
    <w:p w14:paraId="0635D0B3" w14:textId="2669D714" w:rsidR="003B5DF9" w:rsidRDefault="002C67E2" w:rsidP="00E93172">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w:t>
      </w:r>
      <w:r w:rsidR="003B5DF9">
        <w:rPr>
          <w:rFonts w:ascii="Times New Roman" w:hAnsi="Times New Roman"/>
          <w:sz w:val="24"/>
          <w:szCs w:val="24"/>
        </w:rPr>
        <w:t xml:space="preserve"> </w:t>
      </w:r>
      <w:r w:rsidR="003B5DF9" w:rsidRPr="003B5DF9">
        <w:rPr>
          <w:rFonts w:ascii="Times New Roman" w:hAnsi="Times New Roman"/>
          <w:sz w:val="24"/>
          <w:szCs w:val="24"/>
        </w:rPr>
        <w:t>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w:t>
      </w:r>
    </w:p>
    <w:p w14:paraId="0635D0B5" w14:textId="186878C7" w:rsidR="003B5DF9" w:rsidRDefault="003B5DF9" w:rsidP="00873774">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 </w:t>
      </w:r>
      <w:r w:rsidRPr="003B5DF9">
        <w:rPr>
          <w:rFonts w:ascii="Times New Roman" w:hAnsi="Times New Roman"/>
          <w:sz w:val="24"/>
          <w:szCs w:val="24"/>
        </w:rPr>
        <w:t>наличие договора добровольного страхования рисков причинения вреда (ущерба) охраняемым законом ценностям вследствие нарушения контролируемым</w:t>
      </w:r>
      <w:r>
        <w:rPr>
          <w:rFonts w:ascii="Times New Roman" w:hAnsi="Times New Roman"/>
          <w:sz w:val="24"/>
          <w:szCs w:val="24"/>
        </w:rPr>
        <w:t xml:space="preserve"> лицом обязательных требовани</w:t>
      </w:r>
      <w:r w:rsidR="00873774">
        <w:rPr>
          <w:rFonts w:ascii="Times New Roman" w:hAnsi="Times New Roman"/>
          <w:sz w:val="24"/>
          <w:szCs w:val="24"/>
        </w:rPr>
        <w:t>й.</w:t>
      </w:r>
    </w:p>
    <w:p w14:paraId="0635D0B7" w14:textId="1ABBB3A4" w:rsidR="003B5DF9" w:rsidRDefault="003B5DF9" w:rsidP="003B5DF9">
      <w:pPr>
        <w:widowControl w:val="0"/>
        <w:tabs>
          <w:tab w:val="left" w:pos="720"/>
        </w:tabs>
        <w:spacing w:after="0" w:line="276" w:lineRule="auto"/>
        <w:ind w:firstLine="709"/>
        <w:jc w:val="both"/>
        <w:rPr>
          <w:rFonts w:ascii="Times New Roman" w:hAnsi="Times New Roman"/>
          <w:bCs/>
          <w:sz w:val="24"/>
          <w:szCs w:val="24"/>
        </w:rPr>
      </w:pPr>
      <w:r w:rsidRPr="00001575">
        <w:rPr>
          <w:rFonts w:ascii="Times New Roman" w:hAnsi="Times New Roman"/>
          <w:bCs/>
          <w:sz w:val="24"/>
          <w:szCs w:val="24"/>
        </w:rPr>
        <w:t>При соответствии объекта контроля одному или нескольким критериям добросовестности</w:t>
      </w:r>
      <w:r w:rsidR="0050760C">
        <w:rPr>
          <w:rFonts w:ascii="Times New Roman" w:hAnsi="Times New Roman"/>
          <w:bCs/>
          <w:sz w:val="24"/>
          <w:szCs w:val="24"/>
        </w:rPr>
        <w:t>,</w:t>
      </w:r>
      <w:r w:rsidRPr="00001575">
        <w:rPr>
          <w:rFonts w:ascii="Times New Roman" w:hAnsi="Times New Roman"/>
          <w:bCs/>
          <w:sz w:val="24"/>
          <w:szCs w:val="24"/>
        </w:rPr>
        <w:t xml:space="preserve"> такой объект контроля подлежит отнесению к категории низкого риска.</w:t>
      </w:r>
    </w:p>
    <w:p w14:paraId="3F4678C2" w14:textId="77777777" w:rsidR="000314C6" w:rsidRPr="00001575" w:rsidRDefault="000314C6" w:rsidP="003B5DF9">
      <w:pPr>
        <w:widowControl w:val="0"/>
        <w:tabs>
          <w:tab w:val="left" w:pos="720"/>
        </w:tabs>
        <w:spacing w:after="0" w:line="276" w:lineRule="auto"/>
        <w:ind w:firstLine="709"/>
        <w:jc w:val="both"/>
        <w:rPr>
          <w:rFonts w:ascii="Times New Roman" w:hAnsi="Times New Roman"/>
          <w:bCs/>
          <w:sz w:val="24"/>
          <w:szCs w:val="24"/>
        </w:rPr>
      </w:pPr>
    </w:p>
    <w:p w14:paraId="0635D0B8" w14:textId="3123CC73" w:rsidR="003B5DF9" w:rsidRPr="00F625EF" w:rsidRDefault="00F625EF" w:rsidP="00F625EF">
      <w:pPr>
        <w:widowControl w:val="0"/>
        <w:spacing w:after="0" w:line="276" w:lineRule="auto"/>
        <w:ind w:firstLine="709"/>
        <w:jc w:val="both"/>
        <w:rPr>
          <w:rFonts w:ascii="Times New Roman" w:hAnsi="Times New Roman"/>
          <w:b/>
          <w:sz w:val="24"/>
          <w:szCs w:val="24"/>
          <w:u w:val="single"/>
        </w:rPr>
      </w:pPr>
      <w:r w:rsidRPr="00F625EF">
        <w:rPr>
          <w:rFonts w:ascii="Times New Roman" w:hAnsi="Times New Roman"/>
          <w:b/>
          <w:sz w:val="24"/>
          <w:szCs w:val="24"/>
          <w:u w:val="single"/>
        </w:rPr>
        <w:t>Слайд № 1</w:t>
      </w:r>
      <w:r w:rsidR="00635AE9">
        <w:rPr>
          <w:rFonts w:ascii="Times New Roman" w:hAnsi="Times New Roman"/>
          <w:b/>
          <w:sz w:val="24"/>
          <w:szCs w:val="24"/>
          <w:u w:val="single"/>
        </w:rPr>
        <w:t>7</w:t>
      </w:r>
    </w:p>
    <w:p w14:paraId="7B31EE1F" w14:textId="1C814C49" w:rsidR="00F625EF" w:rsidRDefault="00F625EF" w:rsidP="00F625EF">
      <w:pPr>
        <w:widowControl w:val="0"/>
        <w:tabs>
          <w:tab w:val="left" w:pos="720"/>
        </w:tabs>
        <w:spacing w:after="0" w:line="276" w:lineRule="auto"/>
        <w:ind w:firstLine="709"/>
        <w:jc w:val="both"/>
        <w:rPr>
          <w:rFonts w:ascii="Times New Roman" w:hAnsi="Times New Roman"/>
          <w:sz w:val="24"/>
          <w:szCs w:val="24"/>
        </w:rPr>
      </w:pPr>
      <w:r w:rsidRPr="00F625EF">
        <w:rPr>
          <w:rFonts w:ascii="Times New Roman" w:hAnsi="Times New Roman"/>
          <w:sz w:val="24"/>
          <w:szCs w:val="24"/>
        </w:rPr>
        <w:t>Меры стимулирования добросовестности в виде снижения категории риска объекта контроля до низкой приняты в отношении 84 объектов контроля на всей территории Российской Федерации, в частности, на поднадзорной территории Управления такие меры приняты в отношении 1</w:t>
      </w:r>
      <w:r w:rsidR="00635AE9">
        <w:rPr>
          <w:rFonts w:ascii="Times New Roman" w:hAnsi="Times New Roman"/>
          <w:sz w:val="24"/>
          <w:szCs w:val="24"/>
        </w:rPr>
        <w:t>6</w:t>
      </w:r>
      <w:r w:rsidRPr="00F625EF">
        <w:rPr>
          <w:rFonts w:ascii="Times New Roman" w:hAnsi="Times New Roman"/>
          <w:sz w:val="24"/>
          <w:szCs w:val="24"/>
        </w:rPr>
        <w:t xml:space="preserve"> объектов контроля.</w:t>
      </w:r>
    </w:p>
    <w:p w14:paraId="2672DFBF" w14:textId="77777777" w:rsidR="003726E5" w:rsidRDefault="003726E5" w:rsidP="00F625EF">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Данная информация опубликована в реестре, на официальном сайте Ространснадзора, можно ознакомиться по ссылке:</w:t>
      </w:r>
    </w:p>
    <w:p w14:paraId="0159FAA4" w14:textId="42857735" w:rsidR="00F625EF" w:rsidRDefault="00000000" w:rsidP="00F625EF">
      <w:pPr>
        <w:widowControl w:val="0"/>
        <w:tabs>
          <w:tab w:val="left" w:pos="720"/>
        </w:tabs>
        <w:spacing w:after="0" w:line="276" w:lineRule="auto"/>
        <w:ind w:firstLine="709"/>
        <w:jc w:val="both"/>
        <w:rPr>
          <w:rFonts w:ascii="Times New Roman" w:hAnsi="Times New Roman"/>
          <w:sz w:val="24"/>
          <w:szCs w:val="24"/>
        </w:rPr>
      </w:pPr>
      <w:hyperlink r:id="rId8" w:history="1">
        <w:r w:rsidR="003726E5" w:rsidRPr="00914686">
          <w:rPr>
            <w:rStyle w:val="aa"/>
            <w:rFonts w:ascii="Times New Roman" w:hAnsi="Times New Roman"/>
            <w:sz w:val="24"/>
            <w:szCs w:val="24"/>
          </w:rPr>
          <w:t>https://rostransnadzor.gov.ru/rostransnadzor/podrazdeleniya/railway/deyatelnost-podrazdeleniya/2619</w:t>
        </w:r>
      </w:hyperlink>
    </w:p>
    <w:p w14:paraId="321DB6BA" w14:textId="168FBA4B" w:rsidR="003726E5" w:rsidRDefault="003726E5" w:rsidP="00F625EF">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Информация также отражена в Едином реестре видов контроля (ЕРВК).</w:t>
      </w:r>
    </w:p>
    <w:p w14:paraId="1C01A57E" w14:textId="1D2BFA8B" w:rsidR="007756CB" w:rsidRDefault="003726E5" w:rsidP="007756CB">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Таким образом, организации, в отношении объектов контроля которых приняты решения о снижении категории рисков до НИЗКОЙ не подвергаются плановым контрольным (надзорным) мероприятиям. И в конечном итоге реализуется одна из концепций </w:t>
      </w:r>
      <w:r w:rsidR="007756CB">
        <w:rPr>
          <w:rFonts w:ascii="Times New Roman" w:hAnsi="Times New Roman"/>
          <w:sz w:val="24"/>
          <w:szCs w:val="24"/>
        </w:rPr>
        <w:t>реформы контрольной (надзорной) деятельности – организациям предоставлено право самостоятельно влиять на категорию риска!</w:t>
      </w:r>
    </w:p>
    <w:p w14:paraId="3B376C8E" w14:textId="77777777" w:rsidR="007756CB" w:rsidRDefault="007756CB" w:rsidP="007756CB">
      <w:pPr>
        <w:widowControl w:val="0"/>
        <w:tabs>
          <w:tab w:val="left" w:pos="720"/>
        </w:tabs>
        <w:spacing w:after="0" w:line="276" w:lineRule="auto"/>
        <w:ind w:firstLine="709"/>
        <w:jc w:val="both"/>
        <w:rPr>
          <w:rFonts w:ascii="Times New Roman" w:hAnsi="Times New Roman"/>
          <w:sz w:val="24"/>
          <w:szCs w:val="24"/>
        </w:rPr>
      </w:pPr>
    </w:p>
    <w:p w14:paraId="152623E1" w14:textId="417C02F0" w:rsidR="007756CB" w:rsidRDefault="007756CB" w:rsidP="007756CB">
      <w:pPr>
        <w:widowControl w:val="0"/>
        <w:tabs>
          <w:tab w:val="left" w:pos="720"/>
        </w:tabs>
        <w:spacing w:after="0" w:line="276" w:lineRule="auto"/>
        <w:ind w:firstLine="709"/>
        <w:jc w:val="both"/>
        <w:rPr>
          <w:rFonts w:ascii="Times New Roman" w:hAnsi="Times New Roman"/>
          <w:sz w:val="24"/>
          <w:szCs w:val="24"/>
        </w:rPr>
      </w:pPr>
    </w:p>
    <w:p w14:paraId="4D899A50" w14:textId="77777777" w:rsidR="0047069F" w:rsidRDefault="0047069F" w:rsidP="007756CB">
      <w:pPr>
        <w:widowControl w:val="0"/>
        <w:tabs>
          <w:tab w:val="left" w:pos="720"/>
        </w:tabs>
        <w:spacing w:after="0" w:line="276" w:lineRule="auto"/>
        <w:ind w:firstLine="709"/>
        <w:jc w:val="both"/>
        <w:rPr>
          <w:rFonts w:ascii="Times New Roman" w:hAnsi="Times New Roman"/>
          <w:sz w:val="24"/>
          <w:szCs w:val="24"/>
        </w:rPr>
      </w:pPr>
    </w:p>
    <w:p w14:paraId="0635D0B9" w14:textId="308BB634" w:rsidR="009E4AA6" w:rsidRPr="00A61421" w:rsidRDefault="00692C39" w:rsidP="007756CB">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635AE9">
        <w:rPr>
          <w:rFonts w:ascii="Times New Roman" w:hAnsi="Times New Roman"/>
          <w:b/>
          <w:sz w:val="24"/>
          <w:szCs w:val="24"/>
          <w:u w:val="single"/>
        </w:rPr>
        <w:t>8</w:t>
      </w:r>
      <w:r w:rsidRPr="00A61421">
        <w:rPr>
          <w:rFonts w:ascii="Times New Roman" w:hAnsi="Times New Roman"/>
          <w:b/>
          <w:sz w:val="24"/>
          <w:szCs w:val="24"/>
          <w:u w:val="single"/>
        </w:rPr>
        <w:t xml:space="preserve"> </w:t>
      </w:r>
    </w:p>
    <w:p w14:paraId="0635D0BA" w14:textId="77777777" w:rsidR="00524992" w:rsidRPr="00A61421" w:rsidRDefault="00524992">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Профилактические и обязательные профилактические визиты</w:t>
      </w:r>
    </w:p>
    <w:p w14:paraId="0635D0BB" w14:textId="77777777"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 способствует повышению уровня правовой грамотности контролируемого лица.</w:t>
      </w:r>
    </w:p>
    <w:p w14:paraId="0635D0BC" w14:textId="77777777"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Проведение обязательного профилактического визита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14:paraId="0635D0BD" w14:textId="6A4D6DC8"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За </w:t>
      </w:r>
      <w:r w:rsidR="007756CB">
        <w:rPr>
          <w:rFonts w:ascii="Times New Roman" w:hAnsi="Times New Roman"/>
          <w:sz w:val="24"/>
          <w:szCs w:val="24"/>
        </w:rPr>
        <w:t xml:space="preserve">отчетный период 2024 </w:t>
      </w:r>
      <w:r w:rsidRPr="00A61421">
        <w:rPr>
          <w:rFonts w:ascii="Times New Roman" w:hAnsi="Times New Roman"/>
          <w:sz w:val="24"/>
          <w:szCs w:val="24"/>
        </w:rPr>
        <w:t>год</w:t>
      </w:r>
      <w:r w:rsidR="007756CB">
        <w:rPr>
          <w:rFonts w:ascii="Times New Roman" w:hAnsi="Times New Roman"/>
          <w:sz w:val="24"/>
          <w:szCs w:val="24"/>
        </w:rPr>
        <w:t>а</w:t>
      </w:r>
      <w:r w:rsidRPr="00A61421">
        <w:rPr>
          <w:rFonts w:ascii="Times New Roman" w:hAnsi="Times New Roman"/>
          <w:sz w:val="24"/>
          <w:szCs w:val="24"/>
        </w:rPr>
        <w:t xml:space="preserve"> проведено </w:t>
      </w:r>
      <w:r w:rsidR="00635AE9">
        <w:rPr>
          <w:rFonts w:ascii="Times New Roman" w:hAnsi="Times New Roman"/>
          <w:sz w:val="24"/>
          <w:szCs w:val="24"/>
        </w:rPr>
        <w:t>38</w:t>
      </w:r>
      <w:r w:rsidRPr="00A61421">
        <w:rPr>
          <w:rFonts w:ascii="Times New Roman" w:hAnsi="Times New Roman"/>
          <w:sz w:val="24"/>
          <w:szCs w:val="24"/>
        </w:rPr>
        <w:t xml:space="preserve"> обязательных профилактических визитов</w:t>
      </w:r>
      <w:r w:rsidR="007756CB">
        <w:rPr>
          <w:rFonts w:ascii="Times New Roman" w:hAnsi="Times New Roman"/>
          <w:sz w:val="24"/>
          <w:szCs w:val="24"/>
        </w:rPr>
        <w:t xml:space="preserve"> (2023 – </w:t>
      </w:r>
      <w:r w:rsidR="00635AE9">
        <w:rPr>
          <w:rFonts w:ascii="Times New Roman" w:hAnsi="Times New Roman"/>
          <w:sz w:val="24"/>
          <w:szCs w:val="24"/>
        </w:rPr>
        <w:t>44</w:t>
      </w:r>
      <w:r w:rsidR="007756CB">
        <w:rPr>
          <w:rFonts w:ascii="Times New Roman" w:hAnsi="Times New Roman"/>
          <w:sz w:val="24"/>
          <w:szCs w:val="24"/>
        </w:rPr>
        <w:t>)</w:t>
      </w:r>
      <w:r w:rsidRPr="00A61421">
        <w:rPr>
          <w:rFonts w:ascii="Times New Roman" w:hAnsi="Times New Roman"/>
          <w:sz w:val="24"/>
          <w:szCs w:val="24"/>
        </w:rPr>
        <w:t>.</w:t>
      </w:r>
    </w:p>
    <w:p w14:paraId="0635D0BE" w14:textId="493412A4"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Профилактический визит так же может быть осуществлен по инициативе контролируемого лица. </w:t>
      </w:r>
      <w:r w:rsidR="007756CB" w:rsidRPr="007756CB">
        <w:rPr>
          <w:rFonts w:ascii="Times New Roman" w:hAnsi="Times New Roman"/>
          <w:sz w:val="24"/>
          <w:szCs w:val="24"/>
        </w:rPr>
        <w:t>За отчетный период 2024</w:t>
      </w:r>
      <w:r w:rsidR="007756CB">
        <w:rPr>
          <w:rFonts w:ascii="Times New Roman" w:hAnsi="Times New Roman"/>
          <w:sz w:val="24"/>
          <w:szCs w:val="24"/>
        </w:rPr>
        <w:t xml:space="preserve"> проведен </w:t>
      </w:r>
      <w:r w:rsidR="00635AE9">
        <w:rPr>
          <w:rFonts w:ascii="Times New Roman" w:hAnsi="Times New Roman"/>
          <w:sz w:val="24"/>
          <w:szCs w:val="24"/>
        </w:rPr>
        <w:t>3</w:t>
      </w:r>
      <w:r w:rsidR="0076346F">
        <w:rPr>
          <w:rFonts w:ascii="Times New Roman" w:hAnsi="Times New Roman"/>
          <w:sz w:val="24"/>
          <w:szCs w:val="24"/>
        </w:rPr>
        <w:t xml:space="preserve"> так</w:t>
      </w:r>
      <w:r w:rsidR="007756CB">
        <w:rPr>
          <w:rFonts w:ascii="Times New Roman" w:hAnsi="Times New Roman"/>
          <w:sz w:val="24"/>
          <w:szCs w:val="24"/>
        </w:rPr>
        <w:t>ой</w:t>
      </w:r>
      <w:r w:rsidR="0076346F">
        <w:rPr>
          <w:rFonts w:ascii="Times New Roman" w:hAnsi="Times New Roman"/>
          <w:sz w:val="24"/>
          <w:szCs w:val="24"/>
        </w:rPr>
        <w:t xml:space="preserve"> визит</w:t>
      </w:r>
      <w:r w:rsidR="007756CB">
        <w:rPr>
          <w:rFonts w:ascii="Times New Roman" w:hAnsi="Times New Roman"/>
          <w:sz w:val="24"/>
          <w:szCs w:val="24"/>
        </w:rPr>
        <w:t xml:space="preserve"> (2023 – </w:t>
      </w:r>
      <w:r w:rsidR="00635AE9">
        <w:rPr>
          <w:rFonts w:ascii="Times New Roman" w:hAnsi="Times New Roman"/>
          <w:sz w:val="24"/>
          <w:szCs w:val="24"/>
        </w:rPr>
        <w:t>6</w:t>
      </w:r>
      <w:r w:rsidR="007756CB">
        <w:rPr>
          <w:rFonts w:ascii="Times New Roman" w:hAnsi="Times New Roman"/>
          <w:sz w:val="24"/>
          <w:szCs w:val="24"/>
        </w:rPr>
        <w:t>).</w:t>
      </w:r>
    </w:p>
    <w:p w14:paraId="0635D0C0" w14:textId="77777777"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все разъяснения носят рекомендательный характер.</w:t>
      </w:r>
    </w:p>
    <w:p w14:paraId="0635D0C1" w14:textId="77777777" w:rsidR="00704C58" w:rsidRDefault="00704C58" w:rsidP="00524992">
      <w:pPr>
        <w:widowControl w:val="0"/>
        <w:spacing w:after="0" w:line="276" w:lineRule="auto"/>
        <w:ind w:firstLine="709"/>
        <w:jc w:val="both"/>
        <w:rPr>
          <w:rFonts w:ascii="Times New Roman" w:hAnsi="Times New Roman"/>
          <w:b/>
          <w:sz w:val="24"/>
          <w:szCs w:val="24"/>
          <w:u w:val="single"/>
        </w:rPr>
      </w:pPr>
    </w:p>
    <w:p w14:paraId="0635D0C2" w14:textId="0E6F8E4D" w:rsidR="00524992" w:rsidRPr="00A61421" w:rsidRDefault="00524992" w:rsidP="00524992">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635AE9">
        <w:rPr>
          <w:rFonts w:ascii="Times New Roman" w:hAnsi="Times New Roman"/>
          <w:b/>
          <w:sz w:val="24"/>
          <w:szCs w:val="24"/>
          <w:u w:val="single"/>
        </w:rPr>
        <w:t>9</w:t>
      </w:r>
    </w:p>
    <w:p w14:paraId="0635D0C3" w14:textId="77777777" w:rsidR="00E02324" w:rsidRPr="00A61421" w:rsidRDefault="00E02324" w:rsidP="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Обобщение правоприменительной практики</w:t>
      </w:r>
    </w:p>
    <w:p w14:paraId="0635D0C7" w14:textId="2A263E4E" w:rsidR="00524992"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Обобщение правоприменительной практики проводится </w:t>
      </w:r>
      <w:r w:rsidR="00704C58">
        <w:rPr>
          <w:rFonts w:ascii="Times New Roman" w:hAnsi="Times New Roman"/>
          <w:sz w:val="24"/>
          <w:szCs w:val="24"/>
        </w:rPr>
        <w:t xml:space="preserve">ежеквартально </w:t>
      </w:r>
      <w:r w:rsidRPr="00A61421">
        <w:rPr>
          <w:rFonts w:ascii="Times New Roman" w:hAnsi="Times New Roman"/>
          <w:sz w:val="24"/>
          <w:szCs w:val="24"/>
        </w:rPr>
        <w:t>для решения</w:t>
      </w:r>
      <w:r w:rsidR="00BD46DC">
        <w:rPr>
          <w:rFonts w:ascii="Times New Roman" w:hAnsi="Times New Roman"/>
          <w:sz w:val="24"/>
          <w:szCs w:val="24"/>
        </w:rPr>
        <w:t xml:space="preserve"> </w:t>
      </w:r>
      <w:r w:rsidRPr="00A61421">
        <w:rPr>
          <w:rFonts w:ascii="Times New Roman" w:hAnsi="Times New Roman"/>
          <w:sz w:val="24"/>
          <w:szCs w:val="24"/>
        </w:rPr>
        <w:t>задач,</w:t>
      </w:r>
      <w:r w:rsidR="00BD46DC">
        <w:rPr>
          <w:rFonts w:ascii="Times New Roman" w:hAnsi="Times New Roman"/>
          <w:sz w:val="24"/>
          <w:szCs w:val="24"/>
        </w:rPr>
        <w:t xml:space="preserve"> отраженных на слайде</w:t>
      </w:r>
      <w:r w:rsidR="00211ECB">
        <w:rPr>
          <w:rFonts w:ascii="Times New Roman" w:hAnsi="Times New Roman"/>
          <w:sz w:val="24"/>
          <w:szCs w:val="24"/>
        </w:rPr>
        <w:t>.</w:t>
      </w:r>
    </w:p>
    <w:p w14:paraId="0635D0C8" w14:textId="77777777" w:rsidR="00704C58" w:rsidRDefault="00704C58" w:rsidP="00E02324">
      <w:pPr>
        <w:widowControl w:val="0"/>
        <w:spacing w:after="0" w:line="276" w:lineRule="auto"/>
        <w:ind w:firstLine="709"/>
        <w:jc w:val="both"/>
        <w:rPr>
          <w:rFonts w:ascii="Times New Roman" w:hAnsi="Times New Roman"/>
          <w:b/>
          <w:sz w:val="24"/>
          <w:szCs w:val="24"/>
          <w:u w:val="single"/>
        </w:rPr>
      </w:pPr>
    </w:p>
    <w:p w14:paraId="0635D0C9" w14:textId="62ECD3C3" w:rsidR="00E02324" w:rsidRPr="00A61421" w:rsidRDefault="00E02324" w:rsidP="00E02324">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635AE9">
        <w:rPr>
          <w:rFonts w:ascii="Times New Roman" w:hAnsi="Times New Roman"/>
          <w:b/>
          <w:sz w:val="24"/>
          <w:szCs w:val="24"/>
          <w:u w:val="single"/>
        </w:rPr>
        <w:t>20</w:t>
      </w:r>
    </w:p>
    <w:p w14:paraId="0635D0CA" w14:textId="77777777" w:rsidR="009E4AA6" w:rsidRPr="00A61421" w:rsidRDefault="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Информирование</w:t>
      </w:r>
    </w:p>
    <w:p w14:paraId="0635D0CB" w14:textId="77777777"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Информирование осуществляется посредством размещения соответствующих сведений на официальном сайте, в средствах массовой информации, и в иных формах.</w:t>
      </w:r>
    </w:p>
    <w:p w14:paraId="0635D0CC" w14:textId="490C19A5" w:rsidR="00E02324" w:rsidRDefault="00704C58" w:rsidP="00E02324">
      <w:pPr>
        <w:widowControl w:val="0"/>
        <w:tabs>
          <w:tab w:val="left" w:pos="720"/>
        </w:tabs>
        <w:spacing w:after="0" w:line="276" w:lineRule="auto"/>
        <w:ind w:firstLine="709"/>
        <w:jc w:val="both"/>
        <w:rPr>
          <w:rFonts w:ascii="Times New Roman" w:hAnsi="Times New Roman"/>
          <w:sz w:val="24"/>
          <w:szCs w:val="24"/>
        </w:rPr>
      </w:pPr>
      <w:r w:rsidRPr="00704C58">
        <w:rPr>
          <w:rFonts w:ascii="Times New Roman" w:hAnsi="Times New Roman"/>
          <w:sz w:val="24"/>
          <w:szCs w:val="24"/>
        </w:rPr>
        <w:t xml:space="preserve">За отчетный период </w:t>
      </w:r>
      <w:r w:rsidR="007756CB">
        <w:rPr>
          <w:rFonts w:ascii="Times New Roman" w:hAnsi="Times New Roman"/>
          <w:sz w:val="24"/>
          <w:szCs w:val="24"/>
        </w:rPr>
        <w:t xml:space="preserve">2024 года </w:t>
      </w:r>
      <w:r w:rsidRPr="00704C58">
        <w:rPr>
          <w:rFonts w:ascii="Times New Roman" w:hAnsi="Times New Roman"/>
          <w:sz w:val="24"/>
          <w:szCs w:val="24"/>
        </w:rPr>
        <w:t xml:space="preserve">Управлением осуществлено </w:t>
      </w:r>
      <w:r w:rsidR="00635AE9">
        <w:rPr>
          <w:rFonts w:ascii="Times New Roman" w:hAnsi="Times New Roman"/>
          <w:sz w:val="24"/>
          <w:szCs w:val="24"/>
        </w:rPr>
        <w:t>25</w:t>
      </w:r>
      <w:r w:rsidRPr="00704C58">
        <w:rPr>
          <w:rFonts w:ascii="Times New Roman" w:hAnsi="Times New Roman"/>
          <w:sz w:val="24"/>
          <w:szCs w:val="24"/>
        </w:rPr>
        <w:t xml:space="preserve"> информировани</w:t>
      </w:r>
      <w:r w:rsidR="007756CB">
        <w:rPr>
          <w:rFonts w:ascii="Times New Roman" w:hAnsi="Times New Roman"/>
          <w:sz w:val="24"/>
          <w:szCs w:val="24"/>
        </w:rPr>
        <w:t xml:space="preserve">й, это - </w:t>
      </w:r>
      <w:r w:rsidRPr="00704C58">
        <w:rPr>
          <w:rFonts w:ascii="Times New Roman" w:hAnsi="Times New Roman"/>
          <w:sz w:val="24"/>
          <w:szCs w:val="24"/>
        </w:rPr>
        <w:t>информационные письма, тематические публикации на официальном сайте Управления</w:t>
      </w:r>
      <w:r w:rsidR="007756CB">
        <w:rPr>
          <w:rFonts w:ascii="Times New Roman" w:hAnsi="Times New Roman"/>
          <w:sz w:val="24"/>
          <w:szCs w:val="24"/>
        </w:rPr>
        <w:t>, публикации в СМИ (2023 – 3</w:t>
      </w:r>
      <w:r w:rsidR="00635AE9">
        <w:rPr>
          <w:rFonts w:ascii="Times New Roman" w:hAnsi="Times New Roman"/>
          <w:sz w:val="24"/>
          <w:szCs w:val="24"/>
        </w:rPr>
        <w:t>8</w:t>
      </w:r>
      <w:r w:rsidR="007756CB">
        <w:rPr>
          <w:rFonts w:ascii="Times New Roman" w:hAnsi="Times New Roman"/>
          <w:sz w:val="24"/>
          <w:szCs w:val="24"/>
        </w:rPr>
        <w:t>)</w:t>
      </w:r>
      <w:r w:rsidR="00E02324" w:rsidRPr="00A61421">
        <w:rPr>
          <w:rFonts w:ascii="Times New Roman" w:hAnsi="Times New Roman"/>
          <w:sz w:val="24"/>
          <w:szCs w:val="24"/>
        </w:rPr>
        <w:t>.</w:t>
      </w:r>
    </w:p>
    <w:p w14:paraId="0635D0CD" w14:textId="6DAEE7C7" w:rsidR="00704C58" w:rsidRPr="00A61421" w:rsidRDefault="007756CB" w:rsidP="00E02324">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Информационные каналы МТУ Ространснадзора по СЗФО указаны на слайде.</w:t>
      </w:r>
    </w:p>
    <w:p w14:paraId="0635D0CE" w14:textId="77777777" w:rsidR="00704C58" w:rsidRDefault="00704C58" w:rsidP="00B34EAD">
      <w:pPr>
        <w:widowControl w:val="0"/>
        <w:spacing w:after="0" w:line="276" w:lineRule="auto"/>
        <w:ind w:firstLine="709"/>
        <w:jc w:val="both"/>
        <w:rPr>
          <w:rFonts w:ascii="Times New Roman" w:hAnsi="Times New Roman"/>
          <w:b/>
          <w:sz w:val="24"/>
          <w:szCs w:val="24"/>
          <w:u w:val="single"/>
        </w:rPr>
      </w:pPr>
    </w:p>
    <w:p w14:paraId="0635D0CF" w14:textId="611B40FA" w:rsidR="00B34EAD" w:rsidRPr="00A61421" w:rsidRDefault="00B34EAD" w:rsidP="00B34EAD">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3F3FE8">
        <w:rPr>
          <w:rFonts w:ascii="Times New Roman" w:hAnsi="Times New Roman"/>
          <w:b/>
          <w:sz w:val="24"/>
          <w:szCs w:val="24"/>
          <w:u w:val="single"/>
        </w:rPr>
        <w:t>2</w:t>
      </w:r>
      <w:r w:rsidR="00635AE9">
        <w:rPr>
          <w:rFonts w:ascii="Times New Roman" w:hAnsi="Times New Roman"/>
          <w:b/>
          <w:sz w:val="24"/>
          <w:szCs w:val="24"/>
          <w:u w:val="single"/>
        </w:rPr>
        <w:t>1</w:t>
      </w:r>
    </w:p>
    <w:p w14:paraId="0635D0D0" w14:textId="77777777" w:rsidR="00E02324" w:rsidRPr="00A61421" w:rsidRDefault="00B34EAD" w:rsidP="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Объявление предостережения и выдача рекомендаций</w:t>
      </w:r>
    </w:p>
    <w:p w14:paraId="0635D0D1" w14:textId="77777777" w:rsidR="00B34EAD" w:rsidRPr="00A61421" w:rsidRDefault="00B34EAD" w:rsidP="00B34EAD">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w:t>
      </w:r>
      <w:r w:rsidRPr="00A61421">
        <w:rPr>
          <w:rFonts w:ascii="Times New Roman" w:hAnsi="Times New Roman"/>
          <w:sz w:val="24"/>
          <w:szCs w:val="24"/>
        </w:rPr>
        <w:lastRenderedPageBreak/>
        <w:t>контролируемому лицу объявляется предостережение о недопустимости нарушения обязательных требований.</w:t>
      </w:r>
    </w:p>
    <w:p w14:paraId="0635D0D2" w14:textId="10C9150B" w:rsidR="00B34EAD" w:rsidRPr="00A61421" w:rsidRDefault="003F3FE8" w:rsidP="00B34EAD">
      <w:pPr>
        <w:widowControl w:val="0"/>
        <w:tabs>
          <w:tab w:val="left" w:pos="720"/>
        </w:tabs>
        <w:spacing w:after="0" w:line="276" w:lineRule="auto"/>
        <w:ind w:firstLine="709"/>
        <w:jc w:val="both"/>
        <w:rPr>
          <w:rFonts w:ascii="Times New Roman" w:hAnsi="Times New Roman"/>
          <w:sz w:val="24"/>
          <w:szCs w:val="24"/>
        </w:rPr>
      </w:pPr>
      <w:r w:rsidRPr="003F3FE8">
        <w:rPr>
          <w:rFonts w:ascii="Times New Roman" w:hAnsi="Times New Roman"/>
          <w:sz w:val="24"/>
          <w:szCs w:val="24"/>
        </w:rPr>
        <w:t>За отчетный период 2024 года</w:t>
      </w:r>
      <w:r w:rsidR="00B34EAD" w:rsidRPr="003F3FE8">
        <w:rPr>
          <w:rFonts w:ascii="Times New Roman" w:hAnsi="Times New Roman"/>
          <w:sz w:val="24"/>
          <w:szCs w:val="24"/>
        </w:rPr>
        <w:t xml:space="preserve"> </w:t>
      </w:r>
      <w:r w:rsidR="00B34EAD" w:rsidRPr="00A61421">
        <w:rPr>
          <w:rFonts w:ascii="Times New Roman" w:hAnsi="Times New Roman"/>
          <w:sz w:val="24"/>
          <w:szCs w:val="24"/>
        </w:rPr>
        <w:t xml:space="preserve">Управлением объявлено </w:t>
      </w:r>
      <w:r w:rsidR="00251CEC">
        <w:rPr>
          <w:rFonts w:ascii="Times New Roman" w:hAnsi="Times New Roman"/>
          <w:sz w:val="24"/>
          <w:szCs w:val="24"/>
        </w:rPr>
        <w:t>355</w:t>
      </w:r>
      <w:r w:rsidR="00B34EAD" w:rsidRPr="00A61421">
        <w:rPr>
          <w:rFonts w:ascii="Times New Roman" w:hAnsi="Times New Roman"/>
          <w:sz w:val="24"/>
          <w:szCs w:val="24"/>
        </w:rPr>
        <w:t xml:space="preserve"> предостережени</w:t>
      </w:r>
      <w:r w:rsidR="00A27E67">
        <w:rPr>
          <w:rFonts w:ascii="Times New Roman" w:hAnsi="Times New Roman"/>
          <w:sz w:val="24"/>
          <w:szCs w:val="24"/>
        </w:rPr>
        <w:t>й</w:t>
      </w:r>
      <w:r w:rsidR="00B34EAD" w:rsidRPr="00A61421">
        <w:rPr>
          <w:rFonts w:ascii="Times New Roman" w:hAnsi="Times New Roman"/>
          <w:sz w:val="24"/>
          <w:szCs w:val="24"/>
        </w:rPr>
        <w:t xml:space="preserve"> о недопустимости нарушения обязательных требований</w:t>
      </w:r>
      <w:r>
        <w:rPr>
          <w:rFonts w:ascii="Times New Roman" w:hAnsi="Times New Roman"/>
          <w:sz w:val="24"/>
          <w:szCs w:val="24"/>
        </w:rPr>
        <w:t xml:space="preserve"> (2023 – </w:t>
      </w:r>
      <w:r w:rsidR="00251CEC">
        <w:rPr>
          <w:rFonts w:ascii="Times New Roman" w:hAnsi="Times New Roman"/>
          <w:sz w:val="24"/>
          <w:szCs w:val="24"/>
        </w:rPr>
        <w:t>563</w:t>
      </w:r>
      <w:r>
        <w:rPr>
          <w:rFonts w:ascii="Times New Roman" w:hAnsi="Times New Roman"/>
          <w:sz w:val="24"/>
          <w:szCs w:val="24"/>
        </w:rPr>
        <w:t>)</w:t>
      </w:r>
      <w:r w:rsidR="00B34EAD" w:rsidRPr="00A61421">
        <w:rPr>
          <w:rFonts w:ascii="Times New Roman" w:hAnsi="Times New Roman"/>
          <w:sz w:val="24"/>
          <w:szCs w:val="24"/>
        </w:rPr>
        <w:t>, направлен</w:t>
      </w:r>
      <w:r w:rsidR="00A27E67">
        <w:rPr>
          <w:rFonts w:ascii="Times New Roman" w:hAnsi="Times New Roman"/>
          <w:sz w:val="24"/>
          <w:szCs w:val="24"/>
        </w:rPr>
        <w:t>ы</w:t>
      </w:r>
      <w:r w:rsidR="00B34EAD" w:rsidRPr="00A61421">
        <w:rPr>
          <w:rFonts w:ascii="Times New Roman" w:hAnsi="Times New Roman"/>
          <w:sz w:val="24"/>
          <w:szCs w:val="24"/>
        </w:rPr>
        <w:t xml:space="preserve"> </w:t>
      </w:r>
      <w:r>
        <w:rPr>
          <w:rFonts w:ascii="Times New Roman" w:hAnsi="Times New Roman"/>
          <w:sz w:val="24"/>
          <w:szCs w:val="24"/>
        </w:rPr>
        <w:t>1</w:t>
      </w:r>
      <w:r w:rsidR="00251CEC">
        <w:rPr>
          <w:rFonts w:ascii="Times New Roman" w:hAnsi="Times New Roman"/>
          <w:sz w:val="24"/>
          <w:szCs w:val="24"/>
        </w:rPr>
        <w:t>5</w:t>
      </w:r>
      <w:r w:rsidR="00B34EAD" w:rsidRPr="00A61421">
        <w:rPr>
          <w:rFonts w:ascii="Times New Roman" w:hAnsi="Times New Roman"/>
          <w:sz w:val="24"/>
          <w:szCs w:val="24"/>
        </w:rPr>
        <w:t xml:space="preserve"> рекомендаци</w:t>
      </w:r>
      <w:r w:rsidR="00A27E67">
        <w:rPr>
          <w:rFonts w:ascii="Times New Roman" w:hAnsi="Times New Roman"/>
          <w:sz w:val="24"/>
          <w:szCs w:val="24"/>
        </w:rPr>
        <w:t>и</w:t>
      </w:r>
      <w:r w:rsidR="00B34EAD" w:rsidRPr="00A61421">
        <w:rPr>
          <w:rFonts w:ascii="Times New Roman" w:hAnsi="Times New Roman"/>
          <w:sz w:val="24"/>
          <w:szCs w:val="24"/>
        </w:rPr>
        <w:t xml:space="preserve"> контролируемым лицам</w:t>
      </w:r>
      <w:r>
        <w:rPr>
          <w:rFonts w:ascii="Times New Roman" w:hAnsi="Times New Roman"/>
          <w:sz w:val="24"/>
          <w:szCs w:val="24"/>
        </w:rPr>
        <w:t xml:space="preserve"> (2023 – </w:t>
      </w:r>
      <w:r w:rsidR="00251CEC">
        <w:rPr>
          <w:rFonts w:ascii="Times New Roman" w:hAnsi="Times New Roman"/>
          <w:sz w:val="24"/>
          <w:szCs w:val="24"/>
        </w:rPr>
        <w:t>10</w:t>
      </w:r>
      <w:r>
        <w:rPr>
          <w:rFonts w:ascii="Times New Roman" w:hAnsi="Times New Roman"/>
          <w:sz w:val="24"/>
          <w:szCs w:val="24"/>
        </w:rPr>
        <w:t>)</w:t>
      </w:r>
      <w:r w:rsidR="00B34EAD" w:rsidRPr="00A61421">
        <w:rPr>
          <w:rFonts w:ascii="Times New Roman" w:hAnsi="Times New Roman"/>
          <w:sz w:val="24"/>
          <w:szCs w:val="24"/>
        </w:rPr>
        <w:t>.</w:t>
      </w:r>
    </w:p>
    <w:p w14:paraId="0635D0D3" w14:textId="77777777" w:rsidR="00A27E67" w:rsidRPr="00F34F9B" w:rsidRDefault="00A27E67" w:rsidP="006C6A47">
      <w:pPr>
        <w:widowControl w:val="0"/>
        <w:spacing w:after="0" w:line="276" w:lineRule="auto"/>
        <w:ind w:firstLine="709"/>
        <w:jc w:val="both"/>
        <w:rPr>
          <w:rFonts w:ascii="Times New Roman" w:hAnsi="Times New Roman"/>
          <w:bCs/>
          <w:sz w:val="24"/>
          <w:szCs w:val="24"/>
        </w:rPr>
      </w:pPr>
      <w:r w:rsidRPr="00F34F9B">
        <w:rPr>
          <w:rFonts w:ascii="Times New Roman" w:hAnsi="Times New Roman"/>
          <w:bCs/>
          <w:sz w:val="24"/>
          <w:szCs w:val="24"/>
        </w:rPr>
        <w:t>Здесь важно отметить, что хоть объявление предостережения является профилактической мерой, Управлению крайне важна и необходима обратная связь с контролируемыми лицами.</w:t>
      </w:r>
    </w:p>
    <w:p w14:paraId="0635D0D4" w14:textId="0EEB8246" w:rsidR="00A27E67" w:rsidRDefault="00A27E67" w:rsidP="006C6A47">
      <w:pPr>
        <w:widowControl w:val="0"/>
        <w:spacing w:after="0" w:line="276" w:lineRule="auto"/>
        <w:ind w:firstLine="709"/>
        <w:jc w:val="both"/>
        <w:rPr>
          <w:rFonts w:ascii="Times New Roman" w:hAnsi="Times New Roman"/>
          <w:b/>
          <w:sz w:val="24"/>
          <w:szCs w:val="24"/>
          <w:u w:val="single"/>
        </w:rPr>
      </w:pPr>
    </w:p>
    <w:p w14:paraId="7BF17B9C" w14:textId="2D88FD54" w:rsidR="003F3FE8" w:rsidRDefault="003F3FE8" w:rsidP="006C6A47">
      <w:pPr>
        <w:widowControl w:val="0"/>
        <w:spacing w:after="0" w:line="276" w:lineRule="auto"/>
        <w:ind w:firstLine="709"/>
        <w:jc w:val="both"/>
        <w:rPr>
          <w:rFonts w:ascii="Times New Roman" w:hAnsi="Times New Roman"/>
          <w:b/>
          <w:sz w:val="24"/>
          <w:szCs w:val="24"/>
          <w:u w:val="single"/>
        </w:rPr>
      </w:pPr>
    </w:p>
    <w:p w14:paraId="7B6B3DED" w14:textId="77777777" w:rsidR="008979FF" w:rsidRDefault="008979FF" w:rsidP="006C6A47">
      <w:pPr>
        <w:widowControl w:val="0"/>
        <w:spacing w:after="0" w:line="276" w:lineRule="auto"/>
        <w:ind w:firstLine="709"/>
        <w:jc w:val="both"/>
        <w:rPr>
          <w:rFonts w:ascii="Times New Roman" w:hAnsi="Times New Roman"/>
          <w:b/>
          <w:sz w:val="24"/>
          <w:szCs w:val="24"/>
          <w:u w:val="single"/>
        </w:rPr>
      </w:pPr>
    </w:p>
    <w:p w14:paraId="42C67482" w14:textId="77777777" w:rsidR="003F3FE8" w:rsidRDefault="003F3FE8" w:rsidP="006C6A47">
      <w:pPr>
        <w:widowControl w:val="0"/>
        <w:spacing w:after="0" w:line="276" w:lineRule="auto"/>
        <w:ind w:firstLine="709"/>
        <w:jc w:val="both"/>
        <w:rPr>
          <w:rFonts w:ascii="Times New Roman" w:hAnsi="Times New Roman"/>
          <w:b/>
          <w:sz w:val="24"/>
          <w:szCs w:val="24"/>
          <w:u w:val="single"/>
        </w:rPr>
      </w:pPr>
    </w:p>
    <w:p w14:paraId="0635D0D5" w14:textId="3EB92F06" w:rsidR="00B34EAD" w:rsidRPr="00A61421" w:rsidRDefault="006C6A47" w:rsidP="006C6A47">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4B388A">
        <w:rPr>
          <w:rFonts w:ascii="Times New Roman" w:hAnsi="Times New Roman"/>
          <w:b/>
          <w:sz w:val="24"/>
          <w:szCs w:val="24"/>
          <w:u w:val="single"/>
        </w:rPr>
        <w:t>2</w:t>
      </w:r>
    </w:p>
    <w:p w14:paraId="0635D0D6" w14:textId="77777777" w:rsidR="006350F4" w:rsidRPr="00A61421" w:rsidRDefault="006350F4" w:rsidP="006C6A47">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Консультирование</w:t>
      </w:r>
    </w:p>
    <w:p w14:paraId="0635D0D7"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Должностные лица </w:t>
      </w:r>
      <w:r w:rsidRPr="00A61421">
        <w:rPr>
          <w:rFonts w:ascii="Times New Roman" w:hAnsi="Times New Roman"/>
          <w:i/>
          <w:sz w:val="24"/>
          <w:szCs w:val="24"/>
        </w:rPr>
        <w:t xml:space="preserve">Госжелдорнадзора МТУ Ространснадзора по СЗФО </w:t>
      </w:r>
      <w:r w:rsidRPr="00A61421">
        <w:rPr>
          <w:rFonts w:ascii="Times New Roman" w:hAnsi="Times New Roman"/>
          <w:sz w:val="24"/>
          <w:szCs w:val="24"/>
        </w:rPr>
        <w:t>предоставляют консультирование по следующим вопросам:</w:t>
      </w:r>
    </w:p>
    <w:p w14:paraId="0635D0D8"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организаци</w:t>
      </w:r>
      <w:r w:rsidR="003B3AF6" w:rsidRPr="00A61421">
        <w:rPr>
          <w:rFonts w:ascii="Times New Roman" w:hAnsi="Times New Roman"/>
          <w:sz w:val="24"/>
          <w:szCs w:val="24"/>
        </w:rPr>
        <w:t>я</w:t>
      </w:r>
      <w:r w:rsidRPr="00A61421">
        <w:rPr>
          <w:rFonts w:ascii="Times New Roman" w:hAnsi="Times New Roman"/>
          <w:sz w:val="24"/>
          <w:szCs w:val="24"/>
        </w:rPr>
        <w:t xml:space="preserve"> и осуществлени</w:t>
      </w:r>
      <w:r w:rsidR="003B3AF6" w:rsidRPr="00A61421">
        <w:rPr>
          <w:rFonts w:ascii="Times New Roman" w:hAnsi="Times New Roman"/>
          <w:sz w:val="24"/>
          <w:szCs w:val="24"/>
        </w:rPr>
        <w:t>е</w:t>
      </w:r>
      <w:r w:rsidRPr="00A61421">
        <w:rPr>
          <w:rFonts w:ascii="Times New Roman" w:hAnsi="Times New Roman"/>
          <w:sz w:val="24"/>
          <w:szCs w:val="24"/>
        </w:rPr>
        <w:t xml:space="preserve"> государственного контроля (надзора);</w:t>
      </w:r>
    </w:p>
    <w:p w14:paraId="0635D0D9"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поря</w:t>
      </w:r>
      <w:r w:rsidR="003B3AF6" w:rsidRPr="00A61421">
        <w:rPr>
          <w:rFonts w:ascii="Times New Roman" w:hAnsi="Times New Roman"/>
          <w:sz w:val="24"/>
          <w:szCs w:val="24"/>
        </w:rPr>
        <w:t>док</w:t>
      </w:r>
      <w:r w:rsidRPr="00A61421">
        <w:rPr>
          <w:rFonts w:ascii="Times New Roman" w:hAnsi="Times New Roman"/>
          <w:sz w:val="24"/>
          <w:szCs w:val="24"/>
        </w:rPr>
        <w:t xml:space="preserve"> осуществления контрольных (надзорных) мероприятий;</w:t>
      </w:r>
    </w:p>
    <w:p w14:paraId="0635D0DA"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соблюдени</w:t>
      </w:r>
      <w:r w:rsidR="003B3AF6" w:rsidRPr="00A61421">
        <w:rPr>
          <w:rFonts w:ascii="Times New Roman" w:hAnsi="Times New Roman"/>
          <w:sz w:val="24"/>
          <w:szCs w:val="24"/>
        </w:rPr>
        <w:t>е</w:t>
      </w:r>
      <w:r w:rsidRPr="00A61421">
        <w:rPr>
          <w:rFonts w:ascii="Times New Roman" w:hAnsi="Times New Roman"/>
          <w:sz w:val="24"/>
          <w:szCs w:val="24"/>
        </w:rPr>
        <w:t xml:space="preserve"> обязательных требований</w:t>
      </w:r>
      <w:r w:rsidR="003B3AF6" w:rsidRPr="00A61421">
        <w:rPr>
          <w:rFonts w:ascii="Times New Roman" w:hAnsi="Times New Roman"/>
          <w:sz w:val="24"/>
          <w:szCs w:val="24"/>
        </w:rPr>
        <w:t xml:space="preserve"> и т.д.</w:t>
      </w:r>
    </w:p>
    <w:p w14:paraId="0635D0DE" w14:textId="567675A3" w:rsidR="00B34EAD" w:rsidRPr="00A61421" w:rsidRDefault="00627140" w:rsidP="006C6A47">
      <w:pPr>
        <w:widowControl w:val="0"/>
        <w:tabs>
          <w:tab w:val="left" w:pos="720"/>
        </w:tabs>
        <w:spacing w:after="0" w:line="276" w:lineRule="auto"/>
        <w:ind w:firstLine="709"/>
        <w:jc w:val="both"/>
        <w:rPr>
          <w:rFonts w:ascii="Times New Roman" w:hAnsi="Times New Roman"/>
          <w:sz w:val="24"/>
          <w:szCs w:val="24"/>
        </w:rPr>
      </w:pPr>
      <w:r w:rsidRPr="00627140">
        <w:rPr>
          <w:rFonts w:ascii="Times New Roman" w:hAnsi="Times New Roman"/>
          <w:sz w:val="24"/>
          <w:szCs w:val="24"/>
        </w:rPr>
        <w:t>За отчетный период 2024 года</w:t>
      </w:r>
      <w:r w:rsidR="006C6A47" w:rsidRPr="00627140">
        <w:rPr>
          <w:rFonts w:ascii="Times New Roman" w:hAnsi="Times New Roman"/>
          <w:sz w:val="24"/>
          <w:szCs w:val="24"/>
        </w:rPr>
        <w:t xml:space="preserve"> </w:t>
      </w:r>
      <w:r w:rsidR="006C6A47" w:rsidRPr="00A61421">
        <w:rPr>
          <w:rFonts w:ascii="Times New Roman" w:hAnsi="Times New Roman"/>
          <w:sz w:val="24"/>
          <w:szCs w:val="24"/>
        </w:rPr>
        <w:t xml:space="preserve">сотрудниками </w:t>
      </w:r>
      <w:r w:rsidR="000460B2">
        <w:rPr>
          <w:rFonts w:ascii="Times New Roman" w:hAnsi="Times New Roman"/>
          <w:sz w:val="24"/>
          <w:szCs w:val="24"/>
        </w:rPr>
        <w:t>госжелдорнадзора</w:t>
      </w:r>
      <w:r w:rsidR="006C6A47" w:rsidRPr="00A61421">
        <w:rPr>
          <w:rFonts w:ascii="Times New Roman" w:hAnsi="Times New Roman"/>
          <w:sz w:val="24"/>
          <w:szCs w:val="24"/>
        </w:rPr>
        <w:t xml:space="preserve"> предоставлено </w:t>
      </w:r>
      <w:r w:rsidR="004B388A">
        <w:rPr>
          <w:rFonts w:ascii="Times New Roman" w:hAnsi="Times New Roman"/>
          <w:sz w:val="24"/>
          <w:szCs w:val="24"/>
        </w:rPr>
        <w:t>2813</w:t>
      </w:r>
      <w:r w:rsidR="006C6A47" w:rsidRPr="00A61421">
        <w:rPr>
          <w:rFonts w:ascii="Times New Roman" w:hAnsi="Times New Roman"/>
          <w:sz w:val="24"/>
          <w:szCs w:val="24"/>
        </w:rPr>
        <w:t xml:space="preserve"> консультировани</w:t>
      </w:r>
      <w:r w:rsidR="00253EB1">
        <w:rPr>
          <w:rFonts w:ascii="Times New Roman" w:hAnsi="Times New Roman"/>
          <w:sz w:val="24"/>
          <w:szCs w:val="24"/>
        </w:rPr>
        <w:t>й</w:t>
      </w:r>
      <w:r w:rsidR="006C6A47" w:rsidRPr="00A61421">
        <w:rPr>
          <w:rFonts w:ascii="Times New Roman" w:hAnsi="Times New Roman"/>
          <w:sz w:val="24"/>
          <w:szCs w:val="24"/>
        </w:rPr>
        <w:t xml:space="preserve"> контролир</w:t>
      </w:r>
      <w:r w:rsidR="003B3AF6" w:rsidRPr="00A61421">
        <w:rPr>
          <w:rFonts w:ascii="Times New Roman" w:hAnsi="Times New Roman"/>
          <w:sz w:val="24"/>
          <w:szCs w:val="24"/>
        </w:rPr>
        <w:t>уемым лицам</w:t>
      </w:r>
      <w:r>
        <w:rPr>
          <w:rFonts w:ascii="Times New Roman" w:hAnsi="Times New Roman"/>
          <w:sz w:val="24"/>
          <w:szCs w:val="24"/>
        </w:rPr>
        <w:t xml:space="preserve"> (2023 – </w:t>
      </w:r>
      <w:r w:rsidR="004B388A">
        <w:rPr>
          <w:rFonts w:ascii="Times New Roman" w:hAnsi="Times New Roman"/>
          <w:sz w:val="24"/>
          <w:szCs w:val="24"/>
        </w:rPr>
        <w:t>2616</w:t>
      </w:r>
      <w:r>
        <w:rPr>
          <w:rFonts w:ascii="Times New Roman" w:hAnsi="Times New Roman"/>
          <w:sz w:val="24"/>
          <w:szCs w:val="24"/>
        </w:rPr>
        <w:t>)</w:t>
      </w:r>
      <w:r w:rsidR="003B3AF6" w:rsidRPr="00A61421">
        <w:rPr>
          <w:rFonts w:ascii="Times New Roman" w:hAnsi="Times New Roman"/>
          <w:sz w:val="24"/>
          <w:szCs w:val="24"/>
        </w:rPr>
        <w:t>.</w:t>
      </w:r>
    </w:p>
    <w:p w14:paraId="0635D0DF" w14:textId="77777777" w:rsidR="00253EB1" w:rsidRDefault="00253EB1" w:rsidP="00767168">
      <w:pPr>
        <w:widowControl w:val="0"/>
        <w:spacing w:after="0" w:line="276" w:lineRule="auto"/>
        <w:ind w:firstLine="709"/>
        <w:jc w:val="both"/>
        <w:rPr>
          <w:rFonts w:ascii="Times New Roman" w:hAnsi="Times New Roman"/>
          <w:b/>
          <w:sz w:val="24"/>
          <w:szCs w:val="24"/>
          <w:u w:val="single"/>
        </w:rPr>
      </w:pPr>
    </w:p>
    <w:p w14:paraId="0635D0E0" w14:textId="525E04B0" w:rsidR="00767168" w:rsidRPr="00A61421" w:rsidRDefault="00767168" w:rsidP="00767168">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4B388A">
        <w:rPr>
          <w:rFonts w:ascii="Times New Roman" w:hAnsi="Times New Roman"/>
          <w:b/>
          <w:sz w:val="24"/>
          <w:szCs w:val="24"/>
          <w:u w:val="single"/>
        </w:rPr>
        <w:t>3</w:t>
      </w:r>
    </w:p>
    <w:p w14:paraId="0635D0E1" w14:textId="77777777" w:rsidR="009E4AA6" w:rsidRPr="00A61421" w:rsidRDefault="00692C39" w:rsidP="00767168">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sz w:val="24"/>
          <w:szCs w:val="24"/>
        </w:rPr>
        <w:t>Интенсивными темпами развивается цифровизация государственного контроля (надзора), а именно: взаимодействие с контролируемыми лицами посредством различных ресурсов.</w:t>
      </w:r>
    </w:p>
    <w:p w14:paraId="0635D0E2"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Информационные системы государственного контроля (надзора) представлены на слайде.</w:t>
      </w:r>
    </w:p>
    <w:p w14:paraId="0635D0E5" w14:textId="77777777" w:rsidR="00A06DDC" w:rsidRDefault="00A06DDC">
      <w:pPr>
        <w:widowControl w:val="0"/>
        <w:tabs>
          <w:tab w:val="left" w:pos="720"/>
        </w:tabs>
        <w:spacing w:after="0" w:line="276" w:lineRule="auto"/>
        <w:ind w:firstLine="709"/>
        <w:jc w:val="both"/>
        <w:rPr>
          <w:rFonts w:ascii="Times New Roman" w:hAnsi="Times New Roman"/>
          <w:sz w:val="24"/>
          <w:szCs w:val="24"/>
        </w:rPr>
      </w:pPr>
    </w:p>
    <w:p w14:paraId="0635D0E6" w14:textId="018163FD" w:rsidR="00A06DDC" w:rsidRPr="00A06DDC" w:rsidRDefault="00A06DDC" w:rsidP="00A06DDC">
      <w:pPr>
        <w:widowControl w:val="0"/>
        <w:spacing w:after="0" w:line="276" w:lineRule="auto"/>
        <w:ind w:firstLine="709"/>
        <w:jc w:val="both"/>
        <w:rPr>
          <w:rFonts w:ascii="Times New Roman" w:hAnsi="Times New Roman"/>
          <w:b/>
          <w:sz w:val="24"/>
          <w:szCs w:val="24"/>
          <w:u w:val="single"/>
        </w:rPr>
      </w:pPr>
      <w:r w:rsidRPr="00A06DDC">
        <w:rPr>
          <w:rFonts w:ascii="Times New Roman" w:hAnsi="Times New Roman"/>
          <w:b/>
          <w:sz w:val="24"/>
          <w:szCs w:val="24"/>
          <w:u w:val="single"/>
        </w:rPr>
        <w:t>Слайд № 2</w:t>
      </w:r>
      <w:r w:rsidR="004B388A">
        <w:rPr>
          <w:rFonts w:ascii="Times New Roman" w:hAnsi="Times New Roman"/>
          <w:b/>
          <w:sz w:val="24"/>
          <w:szCs w:val="24"/>
          <w:u w:val="single"/>
        </w:rPr>
        <w:t>4</w:t>
      </w:r>
    </w:p>
    <w:p w14:paraId="0635D0E7" w14:textId="77777777" w:rsidR="00A06DDC" w:rsidRDefault="00A06DDC" w:rsidP="00A06DDC">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Для получения обратной связи с контролируемыми лицами, в</w:t>
      </w:r>
      <w:r w:rsidRPr="00A06DDC">
        <w:rPr>
          <w:rFonts w:ascii="Times New Roman" w:hAnsi="Times New Roman"/>
          <w:sz w:val="24"/>
          <w:szCs w:val="24"/>
        </w:rPr>
        <w:t xml:space="preserve"> соответствии постановлением Правительства Российской Федерации от 31 декабря 2020 г. № 2454, уполномоченный орган проводит оценку достижения целей введения обязательных требований, содержащихся в нормативных правовых актах.</w:t>
      </w:r>
    </w:p>
    <w:p w14:paraId="0635D0E8" w14:textId="77777777" w:rsidR="00A06DDC" w:rsidRDefault="00A06DDC" w:rsidP="00A06DDC">
      <w:pPr>
        <w:widowControl w:val="0"/>
        <w:tabs>
          <w:tab w:val="left" w:pos="720"/>
        </w:tabs>
        <w:spacing w:after="0" w:line="276" w:lineRule="auto"/>
        <w:ind w:firstLine="709"/>
        <w:jc w:val="both"/>
        <w:rPr>
          <w:rFonts w:ascii="Times New Roman" w:hAnsi="Times New Roman"/>
          <w:sz w:val="24"/>
          <w:szCs w:val="24"/>
        </w:rPr>
      </w:pPr>
      <w:r w:rsidRPr="00A06DDC">
        <w:rPr>
          <w:rFonts w:ascii="Times New Roman" w:hAnsi="Times New Roman"/>
          <w:sz w:val="24"/>
          <w:szCs w:val="24"/>
        </w:rPr>
        <w:t>Рекомендуемый список вопросов размещен в новостном отд</w:t>
      </w:r>
      <w:r>
        <w:rPr>
          <w:rFonts w:ascii="Times New Roman" w:hAnsi="Times New Roman"/>
          <w:sz w:val="24"/>
          <w:szCs w:val="24"/>
        </w:rPr>
        <w:t>еле МТУ Ространснадзора по СЗФО, ссылка указана на слайде.</w:t>
      </w:r>
    </w:p>
    <w:p w14:paraId="0635D0E9" w14:textId="77777777" w:rsidR="00A06DDC" w:rsidRDefault="00A06DDC" w:rsidP="00A06DDC">
      <w:pPr>
        <w:widowControl w:val="0"/>
        <w:tabs>
          <w:tab w:val="left" w:pos="720"/>
        </w:tabs>
        <w:spacing w:after="0" w:line="276" w:lineRule="auto"/>
        <w:ind w:firstLine="709"/>
        <w:jc w:val="both"/>
        <w:rPr>
          <w:rFonts w:ascii="Times New Roman" w:hAnsi="Times New Roman"/>
          <w:b/>
          <w:sz w:val="24"/>
          <w:szCs w:val="24"/>
          <w:u w:val="single"/>
        </w:rPr>
      </w:pPr>
    </w:p>
    <w:p w14:paraId="0635D0EA" w14:textId="35A5CD64" w:rsidR="00A06DDC" w:rsidRPr="00A06DDC" w:rsidRDefault="00A06DDC" w:rsidP="00A06DDC">
      <w:pPr>
        <w:widowControl w:val="0"/>
        <w:tabs>
          <w:tab w:val="left" w:pos="720"/>
        </w:tabs>
        <w:spacing w:after="0" w:line="276" w:lineRule="auto"/>
        <w:ind w:firstLine="709"/>
        <w:jc w:val="both"/>
        <w:rPr>
          <w:rFonts w:ascii="Times New Roman" w:hAnsi="Times New Roman"/>
          <w:b/>
          <w:sz w:val="24"/>
          <w:szCs w:val="24"/>
          <w:u w:val="single"/>
        </w:rPr>
      </w:pPr>
      <w:r w:rsidRPr="00A06DDC">
        <w:rPr>
          <w:rFonts w:ascii="Times New Roman" w:hAnsi="Times New Roman"/>
          <w:b/>
          <w:sz w:val="24"/>
          <w:szCs w:val="24"/>
          <w:u w:val="single"/>
        </w:rPr>
        <w:t>Слайд № 2</w:t>
      </w:r>
      <w:r w:rsidR="004B388A">
        <w:rPr>
          <w:rFonts w:ascii="Times New Roman" w:hAnsi="Times New Roman"/>
          <w:b/>
          <w:sz w:val="24"/>
          <w:szCs w:val="24"/>
          <w:u w:val="single"/>
        </w:rPr>
        <w:t>5</w:t>
      </w:r>
    </w:p>
    <w:p w14:paraId="0635D0EB" w14:textId="77777777" w:rsidR="00A06DDC" w:rsidRDefault="00A06DDC">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В качестве обратной связи контролируемому лицу можно оценить проведенный </w:t>
      </w:r>
      <w:r w:rsidRPr="00A06DDC">
        <w:rPr>
          <w:rFonts w:ascii="Times New Roman" w:hAnsi="Times New Roman"/>
          <w:sz w:val="24"/>
          <w:szCs w:val="24"/>
        </w:rPr>
        <w:t xml:space="preserve"> инспектором профилактическ</w:t>
      </w:r>
      <w:r>
        <w:rPr>
          <w:rFonts w:ascii="Times New Roman" w:hAnsi="Times New Roman"/>
          <w:sz w:val="24"/>
          <w:szCs w:val="24"/>
        </w:rPr>
        <w:t>ий визит</w:t>
      </w:r>
      <w:r w:rsidRPr="00A06DDC">
        <w:rPr>
          <w:rFonts w:ascii="Times New Roman" w:hAnsi="Times New Roman"/>
          <w:sz w:val="24"/>
          <w:szCs w:val="24"/>
        </w:rPr>
        <w:t xml:space="preserve">: </w:t>
      </w:r>
      <w:hyperlink r:id="rId9" w:history="1">
        <w:r w:rsidRPr="00BE1CEE">
          <w:rPr>
            <w:rStyle w:val="aa"/>
            <w:rFonts w:ascii="Times New Roman" w:hAnsi="Times New Roman"/>
            <w:sz w:val="24"/>
            <w:szCs w:val="24"/>
          </w:rPr>
          <w:t>https://monitoring.ar.gov.ru/prevention</w:t>
        </w:r>
      </w:hyperlink>
    </w:p>
    <w:p w14:paraId="0635D0EC" w14:textId="77777777" w:rsidR="00A06DDC" w:rsidRDefault="00A06DDC">
      <w:pPr>
        <w:widowControl w:val="0"/>
        <w:tabs>
          <w:tab w:val="left" w:pos="720"/>
        </w:tabs>
        <w:spacing w:after="0" w:line="276" w:lineRule="auto"/>
        <w:ind w:firstLine="709"/>
        <w:jc w:val="both"/>
        <w:rPr>
          <w:rFonts w:ascii="Times New Roman" w:hAnsi="Times New Roman"/>
          <w:b/>
          <w:sz w:val="24"/>
          <w:szCs w:val="24"/>
          <w:u w:val="single"/>
        </w:rPr>
      </w:pPr>
      <w:r>
        <w:rPr>
          <w:rFonts w:ascii="Times New Roman" w:hAnsi="Times New Roman"/>
          <w:sz w:val="24"/>
          <w:szCs w:val="24"/>
        </w:rPr>
        <w:t>Здесь указана инструкция.</w:t>
      </w:r>
    </w:p>
    <w:p w14:paraId="0635D0ED" w14:textId="77777777" w:rsidR="00A06DDC" w:rsidRDefault="00A06DDC">
      <w:pPr>
        <w:widowControl w:val="0"/>
        <w:tabs>
          <w:tab w:val="left" w:pos="720"/>
        </w:tabs>
        <w:spacing w:after="0" w:line="276" w:lineRule="auto"/>
        <w:ind w:firstLine="709"/>
        <w:jc w:val="both"/>
        <w:rPr>
          <w:rFonts w:ascii="Times New Roman" w:hAnsi="Times New Roman"/>
          <w:b/>
          <w:sz w:val="24"/>
          <w:szCs w:val="24"/>
          <w:u w:val="single"/>
        </w:rPr>
      </w:pPr>
    </w:p>
    <w:p w14:paraId="0635D0EE" w14:textId="6C0C8DB9"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4B388A">
        <w:rPr>
          <w:rFonts w:ascii="Times New Roman" w:hAnsi="Times New Roman"/>
          <w:b/>
          <w:sz w:val="24"/>
          <w:szCs w:val="24"/>
          <w:u w:val="single"/>
        </w:rPr>
        <w:t>6</w:t>
      </w:r>
    </w:p>
    <w:p w14:paraId="0635D0EF" w14:textId="217CC1CB"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Немного о контрольных (надзорных) мероприятиях, проведенных </w:t>
      </w:r>
      <w:r w:rsidR="005A7BDC">
        <w:rPr>
          <w:rFonts w:ascii="Times New Roman" w:hAnsi="Times New Roman"/>
          <w:sz w:val="24"/>
          <w:szCs w:val="24"/>
        </w:rPr>
        <w:t>в</w:t>
      </w:r>
      <w:r w:rsidRPr="00A61421">
        <w:rPr>
          <w:rFonts w:ascii="Times New Roman" w:hAnsi="Times New Roman"/>
          <w:sz w:val="24"/>
          <w:szCs w:val="24"/>
        </w:rPr>
        <w:t xml:space="preserve"> 202</w:t>
      </w:r>
      <w:r w:rsidR="001A4668">
        <w:rPr>
          <w:rFonts w:ascii="Times New Roman" w:hAnsi="Times New Roman"/>
          <w:sz w:val="24"/>
          <w:szCs w:val="24"/>
        </w:rPr>
        <w:t>4</w:t>
      </w:r>
      <w:r w:rsidRPr="00A61421">
        <w:rPr>
          <w:rFonts w:ascii="Times New Roman" w:hAnsi="Times New Roman"/>
          <w:sz w:val="24"/>
          <w:szCs w:val="24"/>
        </w:rPr>
        <w:t xml:space="preserve"> год</w:t>
      </w:r>
      <w:r w:rsidR="005A7BDC">
        <w:rPr>
          <w:rFonts w:ascii="Times New Roman" w:hAnsi="Times New Roman"/>
          <w:sz w:val="24"/>
          <w:szCs w:val="24"/>
        </w:rPr>
        <w:t>у</w:t>
      </w:r>
      <w:r w:rsidRPr="00A61421">
        <w:rPr>
          <w:rFonts w:ascii="Times New Roman" w:hAnsi="Times New Roman"/>
          <w:sz w:val="24"/>
          <w:szCs w:val="24"/>
        </w:rPr>
        <w:t>.</w:t>
      </w:r>
    </w:p>
    <w:p w14:paraId="0635D0F0" w14:textId="6BAB58DE"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КНМ с взаимодействием</w:t>
      </w:r>
      <w:r w:rsidR="008D24AC">
        <w:rPr>
          <w:rFonts w:ascii="Times New Roman" w:hAnsi="Times New Roman"/>
          <w:b/>
          <w:sz w:val="24"/>
          <w:szCs w:val="24"/>
        </w:rPr>
        <w:t xml:space="preserve"> с контролируемым ли</w:t>
      </w:r>
      <w:r w:rsidR="00AE4A83">
        <w:rPr>
          <w:rFonts w:ascii="Times New Roman" w:hAnsi="Times New Roman"/>
          <w:b/>
          <w:sz w:val="24"/>
          <w:szCs w:val="24"/>
        </w:rPr>
        <w:t>цом</w:t>
      </w:r>
      <w:r w:rsidRPr="00A61421">
        <w:rPr>
          <w:rFonts w:ascii="Times New Roman" w:hAnsi="Times New Roman"/>
          <w:b/>
          <w:sz w:val="24"/>
          <w:szCs w:val="24"/>
        </w:rPr>
        <w:t>.</w:t>
      </w:r>
    </w:p>
    <w:p w14:paraId="0635D0F1" w14:textId="3C6E25EF" w:rsidR="000B7231" w:rsidRPr="00A61421" w:rsidRDefault="004B388A" w:rsidP="000B7231">
      <w:pPr>
        <w:widowControl w:val="0"/>
        <w:tabs>
          <w:tab w:val="left" w:pos="720"/>
        </w:tabs>
        <w:spacing w:after="0" w:line="276" w:lineRule="auto"/>
        <w:ind w:firstLine="709"/>
        <w:jc w:val="both"/>
        <w:rPr>
          <w:rFonts w:ascii="Times New Roman" w:hAnsi="Times New Roman"/>
          <w:sz w:val="24"/>
          <w:szCs w:val="24"/>
        </w:rPr>
      </w:pPr>
      <w:r w:rsidRPr="004B388A">
        <w:rPr>
          <w:rFonts w:ascii="Times New Roman" w:hAnsi="Times New Roman"/>
          <w:sz w:val="24"/>
          <w:szCs w:val="24"/>
        </w:rPr>
        <w:t>Проведены 3 плановые выездные проверки в отношении организаций высокого и чрезвычайно высокого рисков (выявлено 177 нарушений)</w:t>
      </w:r>
      <w:r w:rsidR="001A4668" w:rsidRPr="004B388A">
        <w:rPr>
          <w:rFonts w:ascii="Times New Roman" w:hAnsi="Times New Roman"/>
          <w:sz w:val="24"/>
          <w:szCs w:val="24"/>
        </w:rPr>
        <w:t>.</w:t>
      </w:r>
    </w:p>
    <w:p w14:paraId="0635D0F4" w14:textId="1724D6DB" w:rsidR="000B7231" w:rsidRDefault="004B388A">
      <w:pPr>
        <w:widowControl w:val="0"/>
        <w:tabs>
          <w:tab w:val="left" w:pos="720"/>
        </w:tabs>
        <w:spacing w:after="0" w:line="276" w:lineRule="auto"/>
        <w:ind w:firstLine="709"/>
        <w:jc w:val="both"/>
        <w:rPr>
          <w:rFonts w:ascii="Times New Roman" w:hAnsi="Times New Roman"/>
          <w:sz w:val="24"/>
          <w:szCs w:val="24"/>
        </w:rPr>
      </w:pPr>
      <w:r w:rsidRPr="004B388A">
        <w:rPr>
          <w:rFonts w:ascii="Times New Roman" w:hAnsi="Times New Roman"/>
          <w:sz w:val="24"/>
          <w:szCs w:val="24"/>
        </w:rPr>
        <w:lastRenderedPageBreak/>
        <w:t>Проведены 4 внеплановые выездные проверки, по сработавшим индикаторам риска нарушения обязательных требований (выявлено 171 нарушение)</w:t>
      </w:r>
      <w:r w:rsidR="00C8655C" w:rsidRPr="004B388A">
        <w:rPr>
          <w:rFonts w:ascii="Times New Roman" w:hAnsi="Times New Roman"/>
          <w:sz w:val="24"/>
          <w:szCs w:val="24"/>
        </w:rPr>
        <w:t>.</w:t>
      </w:r>
    </w:p>
    <w:p w14:paraId="5BF7FBA6" w14:textId="23BB3B26" w:rsidR="00C8655C" w:rsidRDefault="004B388A">
      <w:pPr>
        <w:widowControl w:val="0"/>
        <w:tabs>
          <w:tab w:val="left" w:pos="720"/>
        </w:tabs>
        <w:spacing w:after="0" w:line="276" w:lineRule="auto"/>
        <w:ind w:firstLine="709"/>
        <w:jc w:val="both"/>
        <w:rPr>
          <w:rFonts w:ascii="Times New Roman" w:hAnsi="Times New Roman"/>
          <w:sz w:val="24"/>
          <w:szCs w:val="24"/>
        </w:rPr>
      </w:pPr>
      <w:r w:rsidRPr="004B388A">
        <w:rPr>
          <w:rFonts w:ascii="Times New Roman" w:hAnsi="Times New Roman"/>
          <w:sz w:val="24"/>
          <w:szCs w:val="24"/>
        </w:rPr>
        <w:t>Количество административных наказаний по результатам проверок – 42, повышена категория риска в отношении 1 объекта.</w:t>
      </w:r>
    </w:p>
    <w:p w14:paraId="48B0F391" w14:textId="387D5A2C" w:rsidR="00E57A6D" w:rsidRDefault="00E57A6D">
      <w:pPr>
        <w:widowControl w:val="0"/>
        <w:tabs>
          <w:tab w:val="left" w:pos="720"/>
        </w:tabs>
        <w:spacing w:after="0" w:line="276" w:lineRule="auto"/>
        <w:ind w:firstLine="709"/>
        <w:jc w:val="both"/>
        <w:rPr>
          <w:rFonts w:ascii="Times New Roman" w:hAnsi="Times New Roman"/>
          <w:b/>
          <w:sz w:val="24"/>
          <w:szCs w:val="24"/>
          <w:u w:val="single"/>
        </w:rPr>
      </w:pPr>
    </w:p>
    <w:p w14:paraId="0635D0F5" w14:textId="3996F8C0"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4B388A">
        <w:rPr>
          <w:rFonts w:ascii="Times New Roman" w:hAnsi="Times New Roman"/>
          <w:b/>
          <w:sz w:val="24"/>
          <w:szCs w:val="24"/>
          <w:u w:val="single"/>
        </w:rPr>
        <w:t>7</w:t>
      </w:r>
    </w:p>
    <w:p w14:paraId="0635D0F6" w14:textId="0DAA0F9F"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КНМ без взаимодействия</w:t>
      </w:r>
      <w:r w:rsidR="00247083">
        <w:rPr>
          <w:rFonts w:ascii="Times New Roman" w:hAnsi="Times New Roman"/>
          <w:b/>
          <w:sz w:val="24"/>
          <w:szCs w:val="24"/>
        </w:rPr>
        <w:t xml:space="preserve"> с контролируемым лицом.</w:t>
      </w:r>
    </w:p>
    <w:p w14:paraId="0635D0F7" w14:textId="755EFF1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За отчетный период проведено </w:t>
      </w:r>
      <w:r w:rsidR="004B388A">
        <w:rPr>
          <w:rFonts w:ascii="Times New Roman" w:hAnsi="Times New Roman"/>
          <w:sz w:val="24"/>
          <w:szCs w:val="24"/>
        </w:rPr>
        <w:t>282</w:t>
      </w:r>
      <w:r w:rsidRPr="00A61421">
        <w:rPr>
          <w:rFonts w:ascii="Times New Roman" w:hAnsi="Times New Roman"/>
          <w:sz w:val="24"/>
          <w:szCs w:val="24"/>
        </w:rPr>
        <w:t xml:space="preserve"> контрольных (надзорных) мероприяти</w:t>
      </w:r>
      <w:r w:rsidR="005A7BDC">
        <w:rPr>
          <w:rFonts w:ascii="Times New Roman" w:hAnsi="Times New Roman"/>
          <w:sz w:val="24"/>
          <w:szCs w:val="24"/>
        </w:rPr>
        <w:t>й</w:t>
      </w:r>
      <w:r w:rsidRPr="00A61421">
        <w:rPr>
          <w:rFonts w:ascii="Times New Roman" w:hAnsi="Times New Roman"/>
          <w:sz w:val="24"/>
          <w:szCs w:val="24"/>
        </w:rPr>
        <w:t xml:space="preserve"> без взаимодействия с контролируемым лицом, в том числе </w:t>
      </w:r>
      <w:r w:rsidR="004B388A">
        <w:rPr>
          <w:rFonts w:ascii="Times New Roman" w:hAnsi="Times New Roman"/>
          <w:sz w:val="24"/>
          <w:szCs w:val="24"/>
        </w:rPr>
        <w:t>52</w:t>
      </w:r>
      <w:r w:rsidRPr="00A61421">
        <w:rPr>
          <w:rFonts w:ascii="Times New Roman" w:hAnsi="Times New Roman"/>
          <w:sz w:val="24"/>
          <w:szCs w:val="24"/>
        </w:rPr>
        <w:t xml:space="preserve"> наблюдени</w:t>
      </w:r>
      <w:r w:rsidR="005A7BDC">
        <w:rPr>
          <w:rFonts w:ascii="Times New Roman" w:hAnsi="Times New Roman"/>
          <w:sz w:val="24"/>
          <w:szCs w:val="24"/>
        </w:rPr>
        <w:t>я</w:t>
      </w:r>
      <w:r w:rsidRPr="00A61421">
        <w:rPr>
          <w:rFonts w:ascii="Times New Roman" w:hAnsi="Times New Roman"/>
          <w:sz w:val="24"/>
          <w:szCs w:val="24"/>
        </w:rPr>
        <w:t xml:space="preserve"> за соблюдением обязательных требований (мониторингов безопасности) и </w:t>
      </w:r>
      <w:r w:rsidR="004B388A">
        <w:rPr>
          <w:rFonts w:ascii="Times New Roman" w:hAnsi="Times New Roman"/>
          <w:sz w:val="24"/>
          <w:szCs w:val="24"/>
        </w:rPr>
        <w:t>230</w:t>
      </w:r>
      <w:r w:rsidRPr="00A61421">
        <w:rPr>
          <w:rFonts w:ascii="Times New Roman" w:hAnsi="Times New Roman"/>
          <w:sz w:val="24"/>
          <w:szCs w:val="24"/>
        </w:rPr>
        <w:t xml:space="preserve"> выездных обследовани</w:t>
      </w:r>
      <w:r w:rsidR="004B388A">
        <w:rPr>
          <w:rFonts w:ascii="Times New Roman" w:hAnsi="Times New Roman"/>
          <w:sz w:val="24"/>
          <w:szCs w:val="24"/>
        </w:rPr>
        <w:t>й</w:t>
      </w:r>
      <w:r w:rsidRPr="00A61421">
        <w:rPr>
          <w:rFonts w:ascii="Times New Roman" w:hAnsi="Times New Roman"/>
          <w:sz w:val="24"/>
          <w:szCs w:val="24"/>
        </w:rPr>
        <w:t>.</w:t>
      </w:r>
    </w:p>
    <w:p w14:paraId="0635D0F8"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Выездные обследования проводятся по месту нахождения (осуществления деятельности) организации, в срок, не превышающий один рабочий день, при этом не допускается взаимодействие с контролируемым лицом.</w:t>
      </w:r>
    </w:p>
    <w:p w14:paraId="0635D0F9" w14:textId="52EF153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ходе выездных обследований было выявлено </w:t>
      </w:r>
      <w:r w:rsidR="00CD7256">
        <w:rPr>
          <w:rFonts w:ascii="Times New Roman" w:hAnsi="Times New Roman"/>
          <w:sz w:val="24"/>
          <w:szCs w:val="24"/>
        </w:rPr>
        <w:t>3161</w:t>
      </w:r>
      <w:r w:rsidRPr="00A61421">
        <w:rPr>
          <w:rFonts w:ascii="Times New Roman" w:hAnsi="Times New Roman"/>
          <w:sz w:val="24"/>
          <w:szCs w:val="24"/>
        </w:rPr>
        <w:t xml:space="preserve"> нарушени</w:t>
      </w:r>
      <w:r w:rsidR="00CD7256">
        <w:rPr>
          <w:rFonts w:ascii="Times New Roman" w:hAnsi="Times New Roman"/>
          <w:sz w:val="24"/>
          <w:szCs w:val="24"/>
        </w:rPr>
        <w:t>е</w:t>
      </w:r>
      <w:r w:rsidRPr="00A61421">
        <w:rPr>
          <w:rFonts w:ascii="Times New Roman" w:hAnsi="Times New Roman"/>
          <w:sz w:val="24"/>
          <w:szCs w:val="24"/>
        </w:rPr>
        <w:t xml:space="preserve"> обязательных требований.</w:t>
      </w:r>
    </w:p>
    <w:p w14:paraId="0635D0FB"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Принимая во внимание, что действие Постановления Правительства от 10 марта 2022 г. № 336 продлено на 202</w:t>
      </w:r>
      <w:r w:rsidR="00D97305">
        <w:rPr>
          <w:rFonts w:ascii="Times New Roman" w:hAnsi="Times New Roman"/>
          <w:sz w:val="24"/>
          <w:szCs w:val="24"/>
        </w:rPr>
        <w:t>4</w:t>
      </w:r>
      <w:r w:rsidRPr="00A61421">
        <w:rPr>
          <w:rFonts w:ascii="Times New Roman" w:hAnsi="Times New Roman"/>
          <w:sz w:val="24"/>
          <w:szCs w:val="24"/>
        </w:rPr>
        <w:t xml:space="preserve"> год, проведение выездных обследований является действенным инструментом, направленным на соблюдение контролируемыми лицами обязательных требований.</w:t>
      </w:r>
    </w:p>
    <w:p w14:paraId="0635D0FC" w14:textId="125B1AD1" w:rsidR="009E4AA6" w:rsidRPr="00E6776E" w:rsidRDefault="00692C39">
      <w:pPr>
        <w:widowControl w:val="0"/>
        <w:tabs>
          <w:tab w:val="left" w:pos="720"/>
        </w:tabs>
        <w:spacing w:after="0" w:line="276" w:lineRule="auto"/>
        <w:ind w:firstLine="709"/>
        <w:jc w:val="both"/>
        <w:rPr>
          <w:rFonts w:ascii="Times New Roman" w:hAnsi="Times New Roman"/>
          <w:bCs/>
          <w:sz w:val="24"/>
          <w:szCs w:val="24"/>
        </w:rPr>
      </w:pPr>
      <w:r w:rsidRPr="00A61421">
        <w:rPr>
          <w:rFonts w:ascii="Times New Roman" w:hAnsi="Times New Roman"/>
          <w:sz w:val="24"/>
          <w:szCs w:val="24"/>
        </w:rPr>
        <w:t xml:space="preserve"> </w:t>
      </w:r>
      <w:r w:rsidRPr="00E6776E">
        <w:rPr>
          <w:rFonts w:ascii="Times New Roman" w:hAnsi="Times New Roman"/>
          <w:bCs/>
          <w:sz w:val="24"/>
          <w:szCs w:val="24"/>
        </w:rPr>
        <w:t xml:space="preserve">Для этого крайне важна обратная связь с контролируемыми лицами – при объявлении предостережения рекомендовано </w:t>
      </w:r>
      <w:r w:rsidR="00BA755E">
        <w:rPr>
          <w:rFonts w:ascii="Times New Roman" w:hAnsi="Times New Roman"/>
          <w:bCs/>
          <w:sz w:val="24"/>
          <w:szCs w:val="24"/>
        </w:rPr>
        <w:t>информировать</w:t>
      </w:r>
      <w:r w:rsidR="00EB39A9">
        <w:rPr>
          <w:rFonts w:ascii="Times New Roman" w:hAnsi="Times New Roman"/>
          <w:bCs/>
          <w:sz w:val="24"/>
          <w:szCs w:val="24"/>
        </w:rPr>
        <w:t xml:space="preserve"> нас</w:t>
      </w:r>
      <w:r w:rsidRPr="00E6776E">
        <w:rPr>
          <w:rFonts w:ascii="Times New Roman" w:hAnsi="Times New Roman"/>
          <w:bCs/>
          <w:sz w:val="24"/>
          <w:szCs w:val="24"/>
        </w:rPr>
        <w:t xml:space="preserve"> в произвольной форме</w:t>
      </w:r>
      <w:r w:rsidR="00EB39A9">
        <w:rPr>
          <w:rFonts w:ascii="Times New Roman" w:hAnsi="Times New Roman"/>
          <w:bCs/>
          <w:sz w:val="24"/>
          <w:szCs w:val="24"/>
        </w:rPr>
        <w:t xml:space="preserve"> о принимаемых </w:t>
      </w:r>
      <w:r w:rsidR="009F7F86">
        <w:rPr>
          <w:rFonts w:ascii="Times New Roman" w:hAnsi="Times New Roman"/>
          <w:bCs/>
          <w:sz w:val="24"/>
          <w:szCs w:val="24"/>
        </w:rPr>
        <w:t>мерах.</w:t>
      </w:r>
    </w:p>
    <w:p w14:paraId="0635D0FD" w14:textId="77777777" w:rsidR="00AF3DD2" w:rsidRDefault="00AF3DD2">
      <w:pPr>
        <w:spacing w:after="0" w:line="276" w:lineRule="auto"/>
        <w:ind w:firstLine="708"/>
        <w:jc w:val="both"/>
        <w:rPr>
          <w:rFonts w:ascii="Times New Roman" w:hAnsi="Times New Roman"/>
          <w:b/>
          <w:sz w:val="24"/>
          <w:szCs w:val="24"/>
          <w:u w:val="single"/>
        </w:rPr>
      </w:pPr>
    </w:p>
    <w:p w14:paraId="0635D0FE" w14:textId="1483BF8C" w:rsidR="009E4AA6" w:rsidRPr="00A61421" w:rsidRDefault="00692C39">
      <w:pPr>
        <w:spacing w:after="0" w:line="276" w:lineRule="auto"/>
        <w:ind w:firstLine="708"/>
        <w:jc w:val="both"/>
        <w:rPr>
          <w:rFonts w:ascii="Times New Roman" w:hAnsi="Times New Roman"/>
          <w:b/>
          <w:sz w:val="24"/>
          <w:szCs w:val="24"/>
          <w:u w:val="single"/>
        </w:rPr>
      </w:pPr>
      <w:r w:rsidRPr="00A61421">
        <w:rPr>
          <w:rFonts w:ascii="Times New Roman" w:hAnsi="Times New Roman"/>
          <w:b/>
          <w:sz w:val="24"/>
          <w:szCs w:val="24"/>
          <w:u w:val="single"/>
        </w:rPr>
        <w:t>Слайд № 2</w:t>
      </w:r>
      <w:r w:rsidR="00CD7256">
        <w:rPr>
          <w:rFonts w:ascii="Times New Roman" w:hAnsi="Times New Roman"/>
          <w:b/>
          <w:sz w:val="24"/>
          <w:szCs w:val="24"/>
          <w:u w:val="single"/>
        </w:rPr>
        <w:t>8</w:t>
      </w:r>
    </w:p>
    <w:p w14:paraId="0635D0FF" w14:textId="4D5A7143" w:rsidR="00666075" w:rsidRDefault="00666075">
      <w:pPr>
        <w:widowControl w:val="0"/>
        <w:tabs>
          <w:tab w:val="left" w:pos="720"/>
        </w:tabs>
        <w:spacing w:after="0" w:line="276" w:lineRule="auto"/>
        <w:ind w:firstLine="709"/>
        <w:jc w:val="both"/>
        <w:rPr>
          <w:rFonts w:ascii="Times New Roman" w:hAnsi="Times New Roman"/>
          <w:sz w:val="24"/>
          <w:szCs w:val="24"/>
        </w:rPr>
      </w:pPr>
      <w:r w:rsidRPr="00666075">
        <w:rPr>
          <w:rFonts w:ascii="Times New Roman" w:hAnsi="Times New Roman"/>
          <w:sz w:val="24"/>
          <w:szCs w:val="24"/>
        </w:rPr>
        <w:t>Основные нарушения, выявленные при проведении выездных обследований, охватывают вопросы обеспечения доступности объектов транспортной инфраструктуры и подвижного состава маломобильным группам населения, вопросы текущего содержания путевого хозяйства, вопросы, связанные с содержанием в эксплуатации технически исправного желе</w:t>
      </w:r>
      <w:r w:rsidR="007C19A9">
        <w:rPr>
          <w:rFonts w:ascii="Times New Roman" w:hAnsi="Times New Roman"/>
          <w:sz w:val="24"/>
          <w:szCs w:val="24"/>
        </w:rPr>
        <w:t>знодорожного подвижного состава, а также вопросы</w:t>
      </w:r>
      <w:r w:rsidR="009B5113">
        <w:rPr>
          <w:rFonts w:ascii="Times New Roman" w:hAnsi="Times New Roman"/>
          <w:sz w:val="24"/>
          <w:szCs w:val="24"/>
        </w:rPr>
        <w:t>,</w:t>
      </w:r>
      <w:r w:rsidR="007C19A9">
        <w:rPr>
          <w:rFonts w:ascii="Times New Roman" w:hAnsi="Times New Roman"/>
          <w:sz w:val="24"/>
          <w:szCs w:val="24"/>
        </w:rPr>
        <w:t xml:space="preserve"> связанные </w:t>
      </w:r>
      <w:r w:rsidR="009B5113">
        <w:rPr>
          <w:rFonts w:ascii="Times New Roman" w:hAnsi="Times New Roman"/>
          <w:sz w:val="24"/>
          <w:szCs w:val="24"/>
        </w:rPr>
        <w:t>с содержанием и эксплуатацией железнодорожных переездов.</w:t>
      </w:r>
    </w:p>
    <w:p w14:paraId="0635D100" w14:textId="77777777" w:rsidR="009E4AA6" w:rsidRPr="00A61421" w:rsidRDefault="00666075">
      <w:pPr>
        <w:widowControl w:val="0"/>
        <w:tabs>
          <w:tab w:val="left" w:pos="720"/>
        </w:tabs>
        <w:spacing w:after="0" w:line="276" w:lineRule="auto"/>
        <w:ind w:firstLine="709"/>
        <w:jc w:val="both"/>
        <w:rPr>
          <w:rFonts w:ascii="Times New Roman" w:hAnsi="Times New Roman"/>
          <w:sz w:val="24"/>
          <w:szCs w:val="24"/>
        </w:rPr>
      </w:pPr>
      <w:r w:rsidRPr="00666075">
        <w:rPr>
          <w:rFonts w:ascii="Times New Roman" w:hAnsi="Times New Roman"/>
          <w:sz w:val="24"/>
          <w:szCs w:val="24"/>
        </w:rPr>
        <w:t>Особое внимание уделяется специально оборудованным пешеходным переходам.</w:t>
      </w:r>
    </w:p>
    <w:p w14:paraId="0635D101" w14:textId="77777777" w:rsidR="00666075" w:rsidRDefault="00666075">
      <w:pPr>
        <w:widowControl w:val="0"/>
        <w:tabs>
          <w:tab w:val="left" w:pos="720"/>
        </w:tabs>
        <w:spacing w:after="0" w:line="276" w:lineRule="auto"/>
        <w:ind w:firstLine="709"/>
        <w:jc w:val="both"/>
        <w:rPr>
          <w:rFonts w:ascii="Times New Roman" w:hAnsi="Times New Roman"/>
          <w:b/>
          <w:sz w:val="24"/>
          <w:szCs w:val="24"/>
          <w:u w:val="single"/>
        </w:rPr>
      </w:pPr>
    </w:p>
    <w:p w14:paraId="0635D102" w14:textId="67ACC070" w:rsidR="00420BA4" w:rsidRPr="00A61421" w:rsidRDefault="00420BA4">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347611">
        <w:rPr>
          <w:rFonts w:ascii="Times New Roman" w:hAnsi="Times New Roman"/>
          <w:b/>
          <w:sz w:val="24"/>
          <w:szCs w:val="24"/>
          <w:u w:val="single"/>
        </w:rPr>
        <w:t>9</w:t>
      </w:r>
    </w:p>
    <w:p w14:paraId="0635D103" w14:textId="77777777" w:rsidR="00420BA4" w:rsidRPr="00A61421" w:rsidRDefault="00B1078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основании статьи 34 248-ФЗ должностные лица Госжелдорнадзора МТУ Ространснадзора по СЗФО участвуют в качестве специалистов в проводимых транспортными прокуратурами проверках исполнения законодательства о безопасности движения и эксплуатации железнодорожного транспорта.</w:t>
      </w:r>
    </w:p>
    <w:p w14:paraId="0635D104" w14:textId="6907D857" w:rsidR="00B10787" w:rsidRPr="0091731E" w:rsidRDefault="0091731E" w:rsidP="0091731E">
      <w:pPr>
        <w:widowControl w:val="0"/>
        <w:tabs>
          <w:tab w:val="left" w:pos="720"/>
        </w:tabs>
        <w:spacing w:after="0" w:line="276" w:lineRule="auto"/>
        <w:ind w:firstLine="709"/>
        <w:jc w:val="both"/>
        <w:rPr>
          <w:rFonts w:ascii="Times New Roman" w:hAnsi="Times New Roman"/>
          <w:sz w:val="24"/>
          <w:szCs w:val="24"/>
        </w:rPr>
      </w:pPr>
      <w:r w:rsidRPr="0091731E">
        <w:rPr>
          <w:rFonts w:ascii="Times New Roman" w:hAnsi="Times New Roman"/>
          <w:bCs/>
          <w:sz w:val="24"/>
          <w:szCs w:val="24"/>
        </w:rPr>
        <w:t xml:space="preserve">За отчетный период проведено </w:t>
      </w:r>
      <w:r w:rsidR="00347611">
        <w:rPr>
          <w:rFonts w:ascii="Times New Roman" w:hAnsi="Times New Roman"/>
          <w:bCs/>
          <w:sz w:val="24"/>
          <w:szCs w:val="24"/>
        </w:rPr>
        <w:t>34</w:t>
      </w:r>
      <w:r w:rsidRPr="0091731E">
        <w:rPr>
          <w:rFonts w:ascii="Times New Roman" w:hAnsi="Times New Roman"/>
          <w:bCs/>
          <w:sz w:val="24"/>
          <w:szCs w:val="24"/>
        </w:rPr>
        <w:t xml:space="preserve"> провер</w:t>
      </w:r>
      <w:r w:rsidR="00347611">
        <w:rPr>
          <w:rFonts w:ascii="Times New Roman" w:hAnsi="Times New Roman"/>
          <w:bCs/>
          <w:sz w:val="24"/>
          <w:szCs w:val="24"/>
        </w:rPr>
        <w:t>ки (2023 – 28)</w:t>
      </w:r>
      <w:r w:rsidR="00B10787" w:rsidRPr="0091731E">
        <w:rPr>
          <w:rFonts w:ascii="Times New Roman" w:hAnsi="Times New Roman"/>
          <w:sz w:val="24"/>
          <w:szCs w:val="24"/>
        </w:rPr>
        <w:t>.</w:t>
      </w:r>
    </w:p>
    <w:p w14:paraId="0635D105" w14:textId="77777777" w:rsidR="0091731E" w:rsidRDefault="0091731E">
      <w:pPr>
        <w:widowControl w:val="0"/>
        <w:tabs>
          <w:tab w:val="left" w:pos="720"/>
        </w:tabs>
        <w:spacing w:after="0" w:line="276" w:lineRule="auto"/>
        <w:ind w:firstLine="709"/>
        <w:jc w:val="both"/>
        <w:rPr>
          <w:rFonts w:ascii="Times New Roman" w:hAnsi="Times New Roman"/>
          <w:b/>
          <w:sz w:val="24"/>
          <w:szCs w:val="24"/>
          <w:u w:val="single"/>
        </w:rPr>
      </w:pPr>
    </w:p>
    <w:p w14:paraId="0635D106" w14:textId="341775C4"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9E6953">
        <w:rPr>
          <w:rFonts w:ascii="Times New Roman" w:hAnsi="Times New Roman"/>
          <w:b/>
          <w:sz w:val="24"/>
          <w:szCs w:val="24"/>
          <w:u w:val="single"/>
        </w:rPr>
        <w:t>30</w:t>
      </w:r>
    </w:p>
    <w:p w14:paraId="0635D107"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нашей поднадзорной территории, 795 хозяйствующих субъектов имеют лицензии на осуществление погрузочно-разгрузочной деятельности применительно к опасным грузам на железнодорожном транспорте, 6 - на осуществление деятельности на перевозку железнодорожным транспортом пассажиров и 5 - на осуществление деятельности по перевозкам железнодорожным транспортом опасных грузов.</w:t>
      </w:r>
    </w:p>
    <w:p w14:paraId="0635D108" w14:textId="70ADCD3C" w:rsidR="009E4AA6" w:rsidRDefault="00722B4B" w:rsidP="00722B4B">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Учитывая особенности разрешительных режимов, в соответствии с Постановлением Правительства РФ № 5</w:t>
      </w:r>
      <w:r w:rsidR="00444D52">
        <w:rPr>
          <w:rFonts w:ascii="Times New Roman" w:hAnsi="Times New Roman"/>
          <w:sz w:val="24"/>
          <w:szCs w:val="24"/>
        </w:rPr>
        <w:t>8</w:t>
      </w:r>
      <w:r>
        <w:rPr>
          <w:rFonts w:ascii="Times New Roman" w:hAnsi="Times New Roman"/>
          <w:sz w:val="24"/>
          <w:szCs w:val="24"/>
        </w:rPr>
        <w:t>4</w:t>
      </w:r>
      <w:r w:rsidR="00243259">
        <w:rPr>
          <w:rFonts w:ascii="Times New Roman" w:hAnsi="Times New Roman"/>
          <w:sz w:val="24"/>
          <w:szCs w:val="24"/>
        </w:rPr>
        <w:t xml:space="preserve"> </w:t>
      </w:r>
      <w:r w:rsidR="00243259" w:rsidRPr="00243259">
        <w:rPr>
          <w:rFonts w:ascii="Times New Roman" w:hAnsi="Times New Roman"/>
          <w:sz w:val="24"/>
          <w:szCs w:val="24"/>
        </w:rPr>
        <w:t xml:space="preserve">«Об уведомительном порядке начала осуществления отдельных </w:t>
      </w:r>
      <w:r w:rsidR="00243259" w:rsidRPr="00243259">
        <w:rPr>
          <w:rFonts w:ascii="Times New Roman" w:hAnsi="Times New Roman"/>
          <w:sz w:val="24"/>
          <w:szCs w:val="24"/>
        </w:rPr>
        <w:lastRenderedPageBreak/>
        <w:t>видов предпринимательской деятельности»</w:t>
      </w:r>
      <w:r>
        <w:rPr>
          <w:rFonts w:ascii="Times New Roman" w:hAnsi="Times New Roman"/>
          <w:sz w:val="24"/>
          <w:szCs w:val="24"/>
        </w:rPr>
        <w:t>, в</w:t>
      </w:r>
      <w:r w:rsidR="00692C39" w:rsidRPr="00A61421">
        <w:rPr>
          <w:rFonts w:ascii="Times New Roman" w:hAnsi="Times New Roman"/>
          <w:sz w:val="24"/>
          <w:szCs w:val="24"/>
        </w:rPr>
        <w:t xml:space="preserve"> 202</w:t>
      </w:r>
      <w:r w:rsidR="00B060FA">
        <w:rPr>
          <w:rFonts w:ascii="Times New Roman" w:hAnsi="Times New Roman"/>
          <w:sz w:val="24"/>
          <w:szCs w:val="24"/>
        </w:rPr>
        <w:t>4</w:t>
      </w:r>
      <w:r w:rsidR="00692C39" w:rsidRPr="00A61421">
        <w:rPr>
          <w:rFonts w:ascii="Times New Roman" w:hAnsi="Times New Roman"/>
          <w:sz w:val="24"/>
          <w:szCs w:val="24"/>
        </w:rPr>
        <w:t xml:space="preserve"> году в Управление поступило </w:t>
      </w:r>
      <w:r w:rsidR="00B060FA">
        <w:rPr>
          <w:rFonts w:ascii="Times New Roman" w:hAnsi="Times New Roman"/>
          <w:b/>
          <w:sz w:val="24"/>
          <w:szCs w:val="24"/>
        </w:rPr>
        <w:t>12</w:t>
      </w:r>
      <w:r w:rsidR="00692C39" w:rsidRPr="00A61421">
        <w:rPr>
          <w:rFonts w:ascii="Times New Roman" w:hAnsi="Times New Roman"/>
          <w:b/>
          <w:sz w:val="24"/>
          <w:szCs w:val="24"/>
        </w:rPr>
        <w:t xml:space="preserve"> уведомлени</w:t>
      </w:r>
      <w:r w:rsidR="00B060FA">
        <w:rPr>
          <w:rFonts w:ascii="Times New Roman" w:hAnsi="Times New Roman"/>
          <w:b/>
          <w:sz w:val="24"/>
          <w:szCs w:val="24"/>
        </w:rPr>
        <w:t>й</w:t>
      </w:r>
      <w:r w:rsidR="00692C39" w:rsidRPr="00A61421">
        <w:rPr>
          <w:rFonts w:ascii="Times New Roman" w:hAnsi="Times New Roman"/>
          <w:sz w:val="24"/>
          <w:szCs w:val="24"/>
        </w:rPr>
        <w:t xml:space="preserve"> о начале осуществления погрузочно-разгрузочной деятельности применительно к опасным грузам на железнодорожном транспорте.</w:t>
      </w:r>
    </w:p>
    <w:p w14:paraId="465AABF9" w14:textId="4E64FBF0" w:rsidR="00444D52" w:rsidRPr="00444D52" w:rsidRDefault="00444D52" w:rsidP="00444D52">
      <w:pPr>
        <w:widowControl w:val="0"/>
        <w:tabs>
          <w:tab w:val="left" w:pos="720"/>
        </w:tabs>
        <w:spacing w:after="0" w:line="276" w:lineRule="auto"/>
        <w:ind w:firstLine="709"/>
        <w:jc w:val="both"/>
        <w:rPr>
          <w:rFonts w:ascii="Times New Roman" w:hAnsi="Times New Roman"/>
          <w:sz w:val="24"/>
          <w:szCs w:val="24"/>
        </w:rPr>
      </w:pPr>
      <w:r w:rsidRPr="00444D52">
        <w:rPr>
          <w:rFonts w:ascii="Times New Roman" w:hAnsi="Times New Roman"/>
          <w:sz w:val="24"/>
          <w:szCs w:val="24"/>
        </w:rPr>
        <w:t>С 01 июня 2024 г. измени</w:t>
      </w:r>
      <w:r w:rsidR="009E6953">
        <w:rPr>
          <w:rFonts w:ascii="Times New Roman" w:hAnsi="Times New Roman"/>
          <w:sz w:val="24"/>
          <w:szCs w:val="24"/>
        </w:rPr>
        <w:t>лся</w:t>
      </w:r>
      <w:r w:rsidRPr="00444D52">
        <w:rPr>
          <w:rFonts w:ascii="Times New Roman" w:hAnsi="Times New Roman"/>
          <w:sz w:val="24"/>
          <w:szCs w:val="24"/>
        </w:rPr>
        <w:t xml:space="preserve"> пор</w:t>
      </w:r>
      <w:r>
        <w:rPr>
          <w:rFonts w:ascii="Times New Roman" w:hAnsi="Times New Roman"/>
          <w:sz w:val="24"/>
          <w:szCs w:val="24"/>
        </w:rPr>
        <w:t xml:space="preserve">ядок представления уведомлений. </w:t>
      </w:r>
      <w:r w:rsidRPr="00444D52">
        <w:rPr>
          <w:rFonts w:ascii="Times New Roman" w:hAnsi="Times New Roman"/>
          <w:sz w:val="24"/>
          <w:szCs w:val="24"/>
        </w:rPr>
        <w:t>Учет уведомлений будет реализован через Единый реестр видов контроля (ЕРВК).</w:t>
      </w:r>
    </w:p>
    <w:p w14:paraId="6F3C0F32" w14:textId="448AFD21" w:rsidR="00444D52" w:rsidRPr="00A61421" w:rsidRDefault="00444D52" w:rsidP="00444D52">
      <w:pPr>
        <w:widowControl w:val="0"/>
        <w:tabs>
          <w:tab w:val="left" w:pos="720"/>
        </w:tabs>
        <w:spacing w:after="0" w:line="276" w:lineRule="auto"/>
        <w:ind w:firstLine="709"/>
        <w:jc w:val="both"/>
        <w:rPr>
          <w:rFonts w:ascii="Times New Roman" w:hAnsi="Times New Roman"/>
          <w:sz w:val="24"/>
          <w:szCs w:val="24"/>
        </w:rPr>
      </w:pPr>
      <w:r w:rsidRPr="00444D52">
        <w:rPr>
          <w:rFonts w:ascii="Times New Roman" w:hAnsi="Times New Roman"/>
          <w:sz w:val="24"/>
          <w:szCs w:val="24"/>
        </w:rPr>
        <w:t>Внесение сведений будет осуществляется с использованием ЕПГУ или региональных порталов госуда</w:t>
      </w:r>
      <w:r>
        <w:rPr>
          <w:rFonts w:ascii="Times New Roman" w:hAnsi="Times New Roman"/>
          <w:sz w:val="24"/>
          <w:szCs w:val="24"/>
        </w:rPr>
        <w:t xml:space="preserve">рственных и муниципальных услуг (изменения к </w:t>
      </w:r>
      <w:r w:rsidRPr="00444D52">
        <w:rPr>
          <w:rFonts w:ascii="Times New Roman" w:hAnsi="Times New Roman"/>
          <w:sz w:val="24"/>
          <w:szCs w:val="24"/>
        </w:rPr>
        <w:t>Постановлени</w:t>
      </w:r>
      <w:r>
        <w:rPr>
          <w:rFonts w:ascii="Times New Roman" w:hAnsi="Times New Roman"/>
          <w:sz w:val="24"/>
          <w:szCs w:val="24"/>
        </w:rPr>
        <w:t>ю</w:t>
      </w:r>
      <w:r w:rsidRPr="00444D52">
        <w:rPr>
          <w:rFonts w:ascii="Times New Roman" w:hAnsi="Times New Roman"/>
          <w:sz w:val="24"/>
          <w:szCs w:val="24"/>
        </w:rPr>
        <w:t xml:space="preserve"> Правительства РФ № 584</w:t>
      </w:r>
      <w:r>
        <w:rPr>
          <w:rFonts w:ascii="Times New Roman" w:hAnsi="Times New Roman"/>
          <w:sz w:val="24"/>
          <w:szCs w:val="24"/>
        </w:rPr>
        <w:t xml:space="preserve"> вступят в силу с 01.06.2024 г.). </w:t>
      </w:r>
    </w:p>
    <w:p w14:paraId="0635D109" w14:textId="5F1A0376" w:rsidR="00722B4B" w:rsidRDefault="00722B4B">
      <w:pPr>
        <w:widowControl w:val="0"/>
        <w:tabs>
          <w:tab w:val="left" w:pos="720"/>
        </w:tabs>
        <w:spacing w:after="0" w:line="276" w:lineRule="auto"/>
        <w:ind w:firstLine="709"/>
        <w:jc w:val="both"/>
        <w:rPr>
          <w:rFonts w:ascii="Times New Roman" w:hAnsi="Times New Roman"/>
          <w:b/>
          <w:sz w:val="24"/>
          <w:szCs w:val="24"/>
          <w:u w:val="single"/>
        </w:rPr>
      </w:pPr>
    </w:p>
    <w:p w14:paraId="0635D10A" w14:textId="6C0F4532" w:rsidR="00B10787" w:rsidRPr="00A61421" w:rsidRDefault="00B10787">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944E69">
        <w:rPr>
          <w:rFonts w:ascii="Times New Roman" w:hAnsi="Times New Roman"/>
          <w:b/>
          <w:sz w:val="24"/>
          <w:szCs w:val="24"/>
          <w:u w:val="single"/>
        </w:rPr>
        <w:t>3</w:t>
      </w:r>
      <w:r w:rsidR="009E6953">
        <w:rPr>
          <w:rFonts w:ascii="Times New Roman" w:hAnsi="Times New Roman"/>
          <w:b/>
          <w:sz w:val="24"/>
          <w:szCs w:val="24"/>
          <w:u w:val="single"/>
        </w:rPr>
        <w:t>1</w:t>
      </w:r>
    </w:p>
    <w:p w14:paraId="0635D10B" w14:textId="1AAA881E" w:rsidR="00B10787"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202</w:t>
      </w:r>
      <w:r w:rsidR="00B060FA">
        <w:rPr>
          <w:rFonts w:ascii="Times New Roman" w:hAnsi="Times New Roman"/>
          <w:sz w:val="24"/>
          <w:szCs w:val="24"/>
        </w:rPr>
        <w:t>4</w:t>
      </w:r>
      <w:r w:rsidRPr="00A61421">
        <w:rPr>
          <w:rFonts w:ascii="Times New Roman" w:hAnsi="Times New Roman"/>
          <w:sz w:val="24"/>
          <w:szCs w:val="24"/>
        </w:rPr>
        <w:t xml:space="preserve"> года на поднадзорной Управлению территории произошло: </w:t>
      </w:r>
      <w:r w:rsidR="009E6953">
        <w:rPr>
          <w:rFonts w:ascii="Times New Roman" w:hAnsi="Times New Roman"/>
          <w:sz w:val="24"/>
          <w:szCs w:val="24"/>
        </w:rPr>
        <w:t xml:space="preserve">23 события, </w:t>
      </w:r>
      <w:r w:rsidRPr="00A61421">
        <w:rPr>
          <w:rFonts w:ascii="Times New Roman" w:hAnsi="Times New Roman"/>
          <w:sz w:val="24"/>
          <w:szCs w:val="24"/>
        </w:rPr>
        <w:t>допущенны</w:t>
      </w:r>
      <w:r w:rsidR="00243259">
        <w:rPr>
          <w:rFonts w:ascii="Times New Roman" w:hAnsi="Times New Roman"/>
          <w:sz w:val="24"/>
          <w:szCs w:val="24"/>
        </w:rPr>
        <w:t>х</w:t>
      </w:r>
      <w:r w:rsidRPr="00A61421">
        <w:rPr>
          <w:rFonts w:ascii="Times New Roman" w:hAnsi="Times New Roman"/>
          <w:sz w:val="24"/>
          <w:szCs w:val="24"/>
        </w:rPr>
        <w:t xml:space="preserve"> </w:t>
      </w:r>
      <w:r w:rsidRPr="00A61421">
        <w:rPr>
          <w:rFonts w:ascii="Times New Roman" w:hAnsi="Times New Roman"/>
          <w:b/>
          <w:sz w:val="24"/>
          <w:szCs w:val="24"/>
        </w:rPr>
        <w:t>при перевозке опасных грузов</w:t>
      </w:r>
      <w:r w:rsidR="00944E69">
        <w:rPr>
          <w:rFonts w:ascii="Times New Roman" w:hAnsi="Times New Roman"/>
          <w:b/>
          <w:sz w:val="24"/>
          <w:szCs w:val="24"/>
        </w:rPr>
        <w:t xml:space="preserve"> (2023 – 1</w:t>
      </w:r>
      <w:r w:rsidR="00F760C0" w:rsidRPr="00F760C0">
        <w:rPr>
          <w:rFonts w:ascii="Times New Roman" w:hAnsi="Times New Roman"/>
          <w:b/>
          <w:sz w:val="24"/>
          <w:szCs w:val="24"/>
        </w:rPr>
        <w:t>4</w:t>
      </w:r>
      <w:r w:rsidR="00944E69">
        <w:rPr>
          <w:rFonts w:ascii="Times New Roman" w:hAnsi="Times New Roman"/>
          <w:b/>
          <w:sz w:val="24"/>
          <w:szCs w:val="24"/>
        </w:rPr>
        <w:t>)</w:t>
      </w:r>
      <w:r w:rsidRPr="00A61421">
        <w:rPr>
          <w:rFonts w:ascii="Times New Roman" w:hAnsi="Times New Roman"/>
          <w:b/>
          <w:sz w:val="24"/>
          <w:szCs w:val="24"/>
        </w:rPr>
        <w:t>.</w:t>
      </w:r>
    </w:p>
    <w:p w14:paraId="0635D10C" w14:textId="53AB19CF"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Октябрьской ж.</w:t>
      </w:r>
      <w:r w:rsidR="00F418EC" w:rsidRPr="00A61421">
        <w:rPr>
          <w:rFonts w:ascii="Times New Roman" w:hAnsi="Times New Roman"/>
          <w:sz w:val="24"/>
          <w:szCs w:val="24"/>
        </w:rPr>
        <w:t xml:space="preserve"> </w:t>
      </w:r>
      <w:r w:rsidRPr="00A61421">
        <w:rPr>
          <w:rFonts w:ascii="Times New Roman" w:hAnsi="Times New Roman"/>
          <w:sz w:val="24"/>
          <w:szCs w:val="24"/>
        </w:rPr>
        <w:t xml:space="preserve">д. – </w:t>
      </w:r>
      <w:r w:rsidR="00004378">
        <w:rPr>
          <w:rFonts w:ascii="Times New Roman" w:hAnsi="Times New Roman"/>
          <w:sz w:val="24"/>
          <w:szCs w:val="24"/>
        </w:rPr>
        <w:t>8</w:t>
      </w:r>
      <w:r w:rsidR="00944E69">
        <w:rPr>
          <w:rFonts w:ascii="Times New Roman" w:hAnsi="Times New Roman"/>
          <w:sz w:val="24"/>
          <w:szCs w:val="24"/>
        </w:rPr>
        <w:t xml:space="preserve"> (2023 – </w:t>
      </w:r>
      <w:r w:rsidR="00F760C0" w:rsidRPr="00F760C0">
        <w:rPr>
          <w:rFonts w:ascii="Times New Roman" w:hAnsi="Times New Roman"/>
          <w:sz w:val="24"/>
          <w:szCs w:val="24"/>
        </w:rPr>
        <w:t>5</w:t>
      </w:r>
      <w:r w:rsidR="00944E69">
        <w:rPr>
          <w:rFonts w:ascii="Times New Roman" w:hAnsi="Times New Roman"/>
          <w:sz w:val="24"/>
          <w:szCs w:val="24"/>
        </w:rPr>
        <w:t>);</w:t>
      </w:r>
    </w:p>
    <w:p w14:paraId="0635D10D" w14:textId="26C48E87"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Северной ж.</w:t>
      </w:r>
      <w:r w:rsidR="00F418EC" w:rsidRPr="00A61421">
        <w:rPr>
          <w:rFonts w:ascii="Times New Roman" w:hAnsi="Times New Roman"/>
          <w:sz w:val="24"/>
          <w:szCs w:val="24"/>
        </w:rPr>
        <w:t xml:space="preserve"> </w:t>
      </w:r>
      <w:r w:rsidRPr="00A61421">
        <w:rPr>
          <w:rFonts w:ascii="Times New Roman" w:hAnsi="Times New Roman"/>
          <w:sz w:val="24"/>
          <w:szCs w:val="24"/>
        </w:rPr>
        <w:t xml:space="preserve">д. – </w:t>
      </w:r>
      <w:r w:rsidR="00004378">
        <w:rPr>
          <w:rFonts w:ascii="Times New Roman" w:hAnsi="Times New Roman"/>
          <w:sz w:val="24"/>
          <w:szCs w:val="24"/>
        </w:rPr>
        <w:t>15</w:t>
      </w:r>
      <w:r w:rsidR="00944E69">
        <w:rPr>
          <w:rFonts w:ascii="Times New Roman" w:hAnsi="Times New Roman"/>
          <w:sz w:val="24"/>
          <w:szCs w:val="24"/>
        </w:rPr>
        <w:t xml:space="preserve"> (2023 – </w:t>
      </w:r>
      <w:r w:rsidR="00F760C0" w:rsidRPr="00F760C0">
        <w:rPr>
          <w:rFonts w:ascii="Times New Roman" w:hAnsi="Times New Roman"/>
          <w:sz w:val="24"/>
          <w:szCs w:val="24"/>
        </w:rPr>
        <w:t>9</w:t>
      </w:r>
      <w:r w:rsidR="00944E69">
        <w:rPr>
          <w:rFonts w:ascii="Times New Roman" w:hAnsi="Times New Roman"/>
          <w:sz w:val="24"/>
          <w:szCs w:val="24"/>
        </w:rPr>
        <w:t>)</w:t>
      </w:r>
    </w:p>
    <w:p w14:paraId="0635D10E" w14:textId="01EDD447"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Калининградской ж.</w:t>
      </w:r>
      <w:r w:rsidR="00F418EC" w:rsidRPr="00A61421">
        <w:rPr>
          <w:rFonts w:ascii="Times New Roman" w:hAnsi="Times New Roman"/>
          <w:sz w:val="24"/>
          <w:szCs w:val="24"/>
        </w:rPr>
        <w:t xml:space="preserve"> </w:t>
      </w:r>
      <w:r w:rsidRPr="00A61421">
        <w:rPr>
          <w:rFonts w:ascii="Times New Roman" w:hAnsi="Times New Roman"/>
          <w:sz w:val="24"/>
          <w:szCs w:val="24"/>
        </w:rPr>
        <w:t>д. – 0</w:t>
      </w:r>
      <w:r w:rsidR="004B7C6C">
        <w:rPr>
          <w:rFonts w:ascii="Times New Roman" w:hAnsi="Times New Roman"/>
          <w:sz w:val="24"/>
          <w:szCs w:val="24"/>
        </w:rPr>
        <w:t xml:space="preserve"> (2023 – 0).</w:t>
      </w:r>
    </w:p>
    <w:p w14:paraId="0635D10F" w14:textId="77777777"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Обращаю Ваше внимание, что с 01 сентября 2023 года вступили в силу изменения к Приказу Министерства транспорта РФ от 18 декабря 2014 г. № 344 – в части расследования происшествий, допущенных при перевозке опасных грузов.</w:t>
      </w:r>
    </w:p>
    <w:p w14:paraId="0635D110" w14:textId="77777777"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классификатор, в пункт 5 добавлены следующие нарушения безопасности движения и эксплуатации железнодорожного транспорта:</w:t>
      </w:r>
    </w:p>
    <w:p w14:paraId="0635D111" w14:textId="77777777" w:rsidR="00B53935" w:rsidRPr="00A61421" w:rsidRDefault="00F418EC"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r>
      <w:r w:rsidR="00B53935" w:rsidRPr="00A61421">
        <w:rPr>
          <w:rFonts w:ascii="Times New Roman" w:hAnsi="Times New Roman"/>
          <w:sz w:val="24"/>
          <w:szCs w:val="24"/>
        </w:rPr>
        <w:t>отцепка вагона с опасным грузом в пути следования на перегонах или железнодорожных станциях из-за технической неисправности вагона;</w:t>
      </w:r>
    </w:p>
    <w:p w14:paraId="0635D112" w14:textId="77777777" w:rsidR="00B53935" w:rsidRDefault="00F418EC"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происшествия при перевозке (транспортировке) опасных грузов (связанные с просыпанием (проливом или парением), воспламенением (возгоранием), задымлением опасных грузов), возникшие вследствие повреждения или неисправности вагона или контейнера, повреждения упаковки, неплотно закрытых люков вагона, дефекта (повреждения) котла вагона-цистерны, дефекта (повреждения) арматуры котла вагона-цистерны, дефекта (повреждения) сливного прибора вагона-цистерны, не имеющие последствий, указанных в пунктах 3 и 4 настоящего Положения.</w:t>
      </w:r>
    </w:p>
    <w:p w14:paraId="6BD8D8AC" w14:textId="77777777" w:rsidR="001E7549" w:rsidRPr="00A61421" w:rsidRDefault="001E7549" w:rsidP="00B53935">
      <w:pPr>
        <w:widowControl w:val="0"/>
        <w:tabs>
          <w:tab w:val="left" w:pos="720"/>
        </w:tabs>
        <w:spacing w:after="0" w:line="276" w:lineRule="auto"/>
        <w:ind w:firstLine="709"/>
        <w:jc w:val="both"/>
        <w:rPr>
          <w:rFonts w:ascii="Times New Roman" w:hAnsi="Times New Roman"/>
          <w:sz w:val="24"/>
          <w:szCs w:val="24"/>
        </w:rPr>
      </w:pPr>
    </w:p>
    <w:p w14:paraId="0635D113" w14:textId="01383280" w:rsidR="000C0F79" w:rsidRPr="00A61421" w:rsidRDefault="000C0F79" w:rsidP="00B53935">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3</w:t>
      </w:r>
      <w:r w:rsidR="00EF6777">
        <w:rPr>
          <w:rFonts w:ascii="Times New Roman" w:hAnsi="Times New Roman"/>
          <w:b/>
          <w:sz w:val="24"/>
          <w:szCs w:val="24"/>
          <w:u w:val="single"/>
        </w:rPr>
        <w:t>2</w:t>
      </w:r>
    </w:p>
    <w:p w14:paraId="0635D114" w14:textId="3125EF01"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период с 1 апреля по 1 июля сотрудники Управления прин</w:t>
      </w:r>
      <w:r w:rsidR="00B060FA">
        <w:rPr>
          <w:rFonts w:ascii="Times New Roman" w:hAnsi="Times New Roman"/>
          <w:sz w:val="24"/>
          <w:szCs w:val="24"/>
        </w:rPr>
        <w:t xml:space="preserve">имают </w:t>
      </w:r>
      <w:r w:rsidRPr="00A61421">
        <w:rPr>
          <w:rFonts w:ascii="Times New Roman" w:hAnsi="Times New Roman"/>
          <w:sz w:val="24"/>
          <w:szCs w:val="24"/>
        </w:rPr>
        <w:t xml:space="preserve">участие в комиссионном обследовании железнодорожных переездов, проводимых владельцами инфраструктуры железнодорожного транспорта общего пользования и владельцами железнодорожных путей необщего пользования. </w:t>
      </w:r>
    </w:p>
    <w:p w14:paraId="0635D117" w14:textId="77777777"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К сожалению, статистика по количеству столкновений железнодорожного подвижного состава с транспортным средством на переездах не улучшается…</w:t>
      </w:r>
    </w:p>
    <w:p w14:paraId="0635D118" w14:textId="30AE9922" w:rsidR="00E261D5" w:rsidRPr="00A61421" w:rsidRDefault="00A047FD" w:rsidP="00E261D5">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За отчетный период 2024 года</w:t>
      </w:r>
      <w:r w:rsidR="00DD18C1" w:rsidRPr="00A047FD">
        <w:rPr>
          <w:rFonts w:ascii="Times New Roman" w:hAnsi="Times New Roman"/>
          <w:sz w:val="24"/>
          <w:szCs w:val="24"/>
        </w:rPr>
        <w:t xml:space="preserve"> </w:t>
      </w:r>
      <w:r>
        <w:rPr>
          <w:rFonts w:ascii="Times New Roman" w:hAnsi="Times New Roman"/>
          <w:sz w:val="24"/>
          <w:szCs w:val="24"/>
        </w:rPr>
        <w:t xml:space="preserve">допущено </w:t>
      </w:r>
      <w:r w:rsidR="00EF6777">
        <w:rPr>
          <w:rFonts w:ascii="Times New Roman" w:hAnsi="Times New Roman"/>
          <w:sz w:val="24"/>
          <w:szCs w:val="24"/>
        </w:rPr>
        <w:t>17</w:t>
      </w:r>
      <w:r>
        <w:rPr>
          <w:rFonts w:ascii="Times New Roman" w:hAnsi="Times New Roman"/>
          <w:sz w:val="24"/>
          <w:szCs w:val="24"/>
        </w:rPr>
        <w:t xml:space="preserve"> </w:t>
      </w:r>
      <w:r w:rsidR="00DD18C1" w:rsidRPr="00A047FD">
        <w:rPr>
          <w:rFonts w:ascii="Times New Roman" w:hAnsi="Times New Roman"/>
          <w:iCs/>
          <w:sz w:val="24"/>
          <w:szCs w:val="24"/>
        </w:rPr>
        <w:t>(</w:t>
      </w:r>
      <w:r w:rsidR="001867A2" w:rsidRPr="00A047FD">
        <w:rPr>
          <w:rFonts w:ascii="Times New Roman" w:hAnsi="Times New Roman"/>
          <w:iCs/>
          <w:sz w:val="24"/>
          <w:szCs w:val="24"/>
        </w:rPr>
        <w:t>202</w:t>
      </w:r>
      <w:r w:rsidRPr="00A047FD">
        <w:rPr>
          <w:rFonts w:ascii="Times New Roman" w:hAnsi="Times New Roman"/>
          <w:iCs/>
          <w:sz w:val="24"/>
          <w:szCs w:val="24"/>
        </w:rPr>
        <w:t>3</w:t>
      </w:r>
      <w:r w:rsidR="001867A2" w:rsidRPr="00A047FD">
        <w:rPr>
          <w:rFonts w:ascii="Times New Roman" w:hAnsi="Times New Roman"/>
          <w:iCs/>
          <w:sz w:val="24"/>
          <w:szCs w:val="24"/>
        </w:rPr>
        <w:t xml:space="preserve"> - </w:t>
      </w:r>
      <w:r w:rsidR="00EF6777">
        <w:rPr>
          <w:rFonts w:ascii="Times New Roman" w:hAnsi="Times New Roman"/>
          <w:iCs/>
          <w:sz w:val="24"/>
          <w:szCs w:val="24"/>
        </w:rPr>
        <w:t>20</w:t>
      </w:r>
      <w:r w:rsidR="001867A2" w:rsidRPr="00A047FD">
        <w:rPr>
          <w:rFonts w:ascii="Times New Roman" w:hAnsi="Times New Roman"/>
          <w:iCs/>
          <w:sz w:val="24"/>
          <w:szCs w:val="24"/>
        </w:rPr>
        <w:t>)</w:t>
      </w:r>
      <w:r w:rsidR="00E261D5" w:rsidRPr="00A047FD">
        <w:rPr>
          <w:rFonts w:ascii="Times New Roman" w:hAnsi="Times New Roman"/>
          <w:sz w:val="24"/>
          <w:szCs w:val="24"/>
        </w:rPr>
        <w:t xml:space="preserve"> сто</w:t>
      </w:r>
      <w:r w:rsidR="00E261D5" w:rsidRPr="00A61421">
        <w:rPr>
          <w:rFonts w:ascii="Times New Roman" w:hAnsi="Times New Roman"/>
          <w:sz w:val="24"/>
          <w:szCs w:val="24"/>
        </w:rPr>
        <w:t>лкновений железнодорожного подвижного состава с транспортным средством на железнодорожных переездах на инфраструкту</w:t>
      </w:r>
      <w:r w:rsidR="006A5690" w:rsidRPr="00A61421">
        <w:rPr>
          <w:rFonts w:ascii="Times New Roman" w:hAnsi="Times New Roman"/>
          <w:sz w:val="24"/>
          <w:szCs w:val="24"/>
        </w:rPr>
        <w:t>ре и путях необщего пользования.</w:t>
      </w:r>
    </w:p>
    <w:p w14:paraId="0635D11A" w14:textId="77777777"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Должностные лица Управления на постоянной основе принимают участие в комиссиях по обеспечению безопасности дорожного движения субъектов Российской Федерации.</w:t>
      </w:r>
    </w:p>
    <w:p w14:paraId="0635D11C" w14:textId="1751E35C" w:rsidR="00D22D9B" w:rsidRPr="00A047FD" w:rsidRDefault="00A047FD" w:rsidP="000C0F79">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С 01 сентября 2023 года вступил в силу Приказ Министерства транспорта РФ от 5 октября 2022 г. N 402 «Об утверждении Условий эксплуатации железнодорожных переездов».</w:t>
      </w:r>
    </w:p>
    <w:p w14:paraId="61050CDE" w14:textId="77777777" w:rsidR="00195C20" w:rsidRDefault="00195C20" w:rsidP="000C0F79">
      <w:pPr>
        <w:widowControl w:val="0"/>
        <w:tabs>
          <w:tab w:val="left" w:pos="720"/>
        </w:tabs>
        <w:spacing w:after="0" w:line="276" w:lineRule="auto"/>
        <w:ind w:firstLine="709"/>
        <w:jc w:val="both"/>
        <w:rPr>
          <w:rFonts w:ascii="Times New Roman" w:hAnsi="Times New Roman"/>
          <w:sz w:val="24"/>
          <w:szCs w:val="24"/>
        </w:rPr>
      </w:pPr>
    </w:p>
    <w:p w14:paraId="542783C3" w14:textId="61244CE9" w:rsidR="00195C20" w:rsidRPr="00F87052" w:rsidRDefault="00195C20" w:rsidP="00195C20">
      <w:pPr>
        <w:widowControl w:val="0"/>
        <w:tabs>
          <w:tab w:val="left" w:pos="720"/>
        </w:tabs>
        <w:spacing w:after="0" w:line="276" w:lineRule="auto"/>
        <w:ind w:firstLine="709"/>
        <w:jc w:val="both"/>
        <w:rPr>
          <w:rFonts w:ascii="Times New Roman" w:hAnsi="Times New Roman"/>
          <w:b/>
          <w:sz w:val="24"/>
          <w:szCs w:val="24"/>
          <w:u w:val="single"/>
          <w:lang w:val="en-US"/>
        </w:rPr>
      </w:pPr>
      <w:r w:rsidRPr="00195C20">
        <w:rPr>
          <w:rFonts w:ascii="Times New Roman" w:hAnsi="Times New Roman"/>
          <w:b/>
          <w:sz w:val="24"/>
          <w:szCs w:val="24"/>
          <w:u w:val="single"/>
        </w:rPr>
        <w:t>Слайд № 3</w:t>
      </w:r>
      <w:r w:rsidR="00F87052">
        <w:rPr>
          <w:rFonts w:ascii="Times New Roman" w:hAnsi="Times New Roman"/>
          <w:b/>
          <w:sz w:val="24"/>
          <w:szCs w:val="24"/>
          <w:u w:val="single"/>
          <w:lang w:val="en-US"/>
        </w:rPr>
        <w:t>3</w:t>
      </w:r>
    </w:p>
    <w:p w14:paraId="3B8C0043" w14:textId="19CB7818" w:rsidR="00A047FD" w:rsidRDefault="00A047FD" w:rsidP="000C0F79">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 xml:space="preserve">Железнодорожный переезд — один из самых сложных участков дороги. Нарушение </w:t>
      </w:r>
      <w:r w:rsidRPr="00A047FD">
        <w:rPr>
          <w:rFonts w:ascii="Times New Roman" w:hAnsi="Times New Roman"/>
          <w:sz w:val="24"/>
          <w:szCs w:val="24"/>
        </w:rPr>
        <w:lastRenderedPageBreak/>
        <w:t>правил его пересечения опасно для жизни, ведь после столкновения с поездом шансы на выживание водителя и пассажиров невелики, а серьезные травмы просто гарантированы — вес поезда в тысячи раз превышает вес автомобиля, а тормозной путь составляет почти 1 км.</w:t>
      </w:r>
    </w:p>
    <w:p w14:paraId="780DC11E" w14:textId="77777777" w:rsidR="00A047FD" w:rsidRPr="00A047FD" w:rsidRDefault="00A047FD" w:rsidP="00A047FD">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 xml:space="preserve">01 апреля 2024 года на перегоне </w:t>
      </w:r>
      <w:proofErr w:type="spellStart"/>
      <w:r w:rsidRPr="00A047FD">
        <w:rPr>
          <w:rFonts w:ascii="Times New Roman" w:hAnsi="Times New Roman"/>
          <w:sz w:val="24"/>
          <w:szCs w:val="24"/>
        </w:rPr>
        <w:t>Шушково</w:t>
      </w:r>
      <w:proofErr w:type="spellEnd"/>
      <w:r w:rsidRPr="00A047FD">
        <w:rPr>
          <w:rFonts w:ascii="Times New Roman" w:hAnsi="Times New Roman"/>
          <w:sz w:val="24"/>
          <w:szCs w:val="24"/>
        </w:rPr>
        <w:t xml:space="preserve"> – Берендеево Северной железной дороги – филиала ОАО «РЖД» на регулируемом железнодорожном переезде допущено столкновение пассажирского поезда № 15 сообщением Архангельск – Москва с рейсовым автобусом № 102, следующим по маршруту Переславль – </w:t>
      </w:r>
      <w:proofErr w:type="spellStart"/>
      <w:r w:rsidRPr="00A047FD">
        <w:rPr>
          <w:rFonts w:ascii="Times New Roman" w:hAnsi="Times New Roman"/>
          <w:sz w:val="24"/>
          <w:szCs w:val="24"/>
        </w:rPr>
        <w:t>Бектышево</w:t>
      </w:r>
      <w:proofErr w:type="spellEnd"/>
      <w:r w:rsidRPr="00A047FD">
        <w:rPr>
          <w:rFonts w:ascii="Times New Roman" w:hAnsi="Times New Roman"/>
          <w:sz w:val="24"/>
          <w:szCs w:val="24"/>
        </w:rPr>
        <w:t xml:space="preserve">. </w:t>
      </w:r>
    </w:p>
    <w:p w14:paraId="4EF59EA8" w14:textId="6A1605DA" w:rsidR="00A047FD" w:rsidRDefault="00A047FD" w:rsidP="00A047FD">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В результате столкновения смертельно травмированы водитель и шесть пассажиров автобуса (в том числе, несовершеннолетний ребенок), травмирован машинист поезда.</w:t>
      </w:r>
    </w:p>
    <w:p w14:paraId="69EB6A7D" w14:textId="4E294EFE" w:rsidR="00A047FD" w:rsidRDefault="00DD0AD5" w:rsidP="00A047FD">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Водителем автобуса допущены грубые нарушения ПДД, п</w:t>
      </w:r>
      <w:r w:rsidRPr="00DD0AD5">
        <w:rPr>
          <w:rFonts w:ascii="Times New Roman" w:hAnsi="Times New Roman"/>
          <w:sz w:val="24"/>
          <w:szCs w:val="24"/>
        </w:rPr>
        <w:t>одменным дежурным по переезду допущены грубейшие нарушения обязательных требований при эксплуат</w:t>
      </w:r>
      <w:r>
        <w:rPr>
          <w:rFonts w:ascii="Times New Roman" w:hAnsi="Times New Roman"/>
          <w:sz w:val="24"/>
          <w:szCs w:val="24"/>
        </w:rPr>
        <w:t>ации железнодорожного переезда.</w:t>
      </w:r>
    </w:p>
    <w:p w14:paraId="07437BC4" w14:textId="47E1019E" w:rsidR="00DD0AD5" w:rsidRDefault="00416493" w:rsidP="00A047FD">
      <w:pPr>
        <w:widowControl w:val="0"/>
        <w:tabs>
          <w:tab w:val="left" w:pos="720"/>
        </w:tabs>
        <w:spacing w:after="0" w:line="276" w:lineRule="auto"/>
        <w:ind w:firstLine="709"/>
        <w:jc w:val="both"/>
        <w:rPr>
          <w:rFonts w:ascii="Times New Roman" w:hAnsi="Times New Roman"/>
          <w:sz w:val="24"/>
          <w:szCs w:val="24"/>
        </w:rPr>
      </w:pPr>
      <w:r w:rsidRPr="00416493">
        <w:rPr>
          <w:rFonts w:ascii="Times New Roman" w:hAnsi="Times New Roman"/>
          <w:sz w:val="24"/>
          <w:szCs w:val="24"/>
        </w:rPr>
        <w:t xml:space="preserve">Застрявший на путях автомобиль — вторая причина ДТП на переездах, первая — это невнимательность </w:t>
      </w:r>
      <w:r>
        <w:rPr>
          <w:rFonts w:ascii="Times New Roman" w:hAnsi="Times New Roman"/>
          <w:sz w:val="24"/>
          <w:szCs w:val="24"/>
        </w:rPr>
        <w:t xml:space="preserve">и халатность </w:t>
      </w:r>
      <w:r w:rsidRPr="00416493">
        <w:rPr>
          <w:rFonts w:ascii="Times New Roman" w:hAnsi="Times New Roman"/>
          <w:sz w:val="24"/>
          <w:szCs w:val="24"/>
        </w:rPr>
        <w:t xml:space="preserve">водителя и выезд </w:t>
      </w:r>
      <w:r>
        <w:rPr>
          <w:rFonts w:ascii="Times New Roman" w:hAnsi="Times New Roman"/>
          <w:sz w:val="24"/>
          <w:szCs w:val="24"/>
        </w:rPr>
        <w:t xml:space="preserve">на переезд </w:t>
      </w:r>
      <w:r w:rsidRPr="00416493">
        <w:rPr>
          <w:rFonts w:ascii="Times New Roman" w:hAnsi="Times New Roman"/>
          <w:sz w:val="24"/>
          <w:szCs w:val="24"/>
        </w:rPr>
        <w:t>перед приближающимся поездом.</w:t>
      </w:r>
    </w:p>
    <w:p w14:paraId="1E07EE5B" w14:textId="419D8996" w:rsidR="00F87052" w:rsidRPr="00F87052" w:rsidRDefault="00F87052" w:rsidP="00A047FD">
      <w:pPr>
        <w:widowControl w:val="0"/>
        <w:tabs>
          <w:tab w:val="left" w:pos="720"/>
        </w:tabs>
        <w:spacing w:after="0" w:line="276" w:lineRule="auto"/>
        <w:ind w:firstLine="709"/>
        <w:jc w:val="both"/>
        <w:rPr>
          <w:rFonts w:ascii="Times New Roman" w:hAnsi="Times New Roman"/>
          <w:b/>
          <w:sz w:val="24"/>
          <w:szCs w:val="24"/>
          <w:u w:val="single"/>
        </w:rPr>
      </w:pPr>
      <w:r w:rsidRPr="00F87052">
        <w:rPr>
          <w:rFonts w:ascii="Times New Roman" w:hAnsi="Times New Roman"/>
          <w:b/>
          <w:sz w:val="24"/>
          <w:szCs w:val="24"/>
          <w:u w:val="single"/>
        </w:rPr>
        <w:t>Слайд № 3</w:t>
      </w:r>
      <w:r w:rsidR="00C74F5E">
        <w:rPr>
          <w:rFonts w:ascii="Times New Roman" w:hAnsi="Times New Roman"/>
          <w:b/>
          <w:sz w:val="24"/>
          <w:szCs w:val="24"/>
          <w:u w:val="single"/>
        </w:rPr>
        <w:t>4</w:t>
      </w:r>
    </w:p>
    <w:p w14:paraId="5F6D2791" w14:textId="36017125" w:rsidR="00F87052" w:rsidRDefault="00F87052" w:rsidP="00A047FD">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В июне завершаются комиссионные обследования </w:t>
      </w:r>
      <w:r w:rsidRPr="00F87052">
        <w:rPr>
          <w:rFonts w:ascii="Times New Roman" w:hAnsi="Times New Roman"/>
          <w:sz w:val="24"/>
          <w:szCs w:val="24"/>
        </w:rPr>
        <w:t>железнодорожных переездов</w:t>
      </w:r>
      <w:r>
        <w:rPr>
          <w:rFonts w:ascii="Times New Roman" w:hAnsi="Times New Roman"/>
          <w:sz w:val="24"/>
          <w:szCs w:val="24"/>
        </w:rPr>
        <w:t>. Напомню, что на полигонах Октябрьской, Северной и Калининградской железных дорог – филиалов ОАО «РЖД» находятся 2202 переезда.</w:t>
      </w:r>
    </w:p>
    <w:p w14:paraId="705E562E" w14:textId="72648F0C" w:rsidR="00C74F5E" w:rsidRPr="00F87052" w:rsidRDefault="00C74F5E" w:rsidP="00A047FD">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Данные в сравнении с аналогичным периодом 2023 года представлены на слайде.</w:t>
      </w:r>
    </w:p>
    <w:p w14:paraId="1FF81613" w14:textId="77777777" w:rsidR="00DD0AD5" w:rsidRPr="00A047FD" w:rsidRDefault="00DD0AD5" w:rsidP="00A047FD">
      <w:pPr>
        <w:widowControl w:val="0"/>
        <w:tabs>
          <w:tab w:val="left" w:pos="720"/>
        </w:tabs>
        <w:spacing w:after="0" w:line="276" w:lineRule="auto"/>
        <w:ind w:firstLine="709"/>
        <w:jc w:val="both"/>
        <w:rPr>
          <w:rFonts w:ascii="Times New Roman" w:hAnsi="Times New Roman"/>
          <w:sz w:val="24"/>
          <w:szCs w:val="24"/>
        </w:rPr>
      </w:pPr>
    </w:p>
    <w:p w14:paraId="0635D11D" w14:textId="249B7E25" w:rsidR="00EF35E6" w:rsidRPr="00A61421" w:rsidRDefault="00EF35E6" w:rsidP="000C0F79">
      <w:pPr>
        <w:widowControl w:val="0"/>
        <w:tabs>
          <w:tab w:val="left" w:pos="720"/>
        </w:tabs>
        <w:spacing w:after="0" w:line="276" w:lineRule="auto"/>
        <w:ind w:firstLine="709"/>
        <w:jc w:val="both"/>
        <w:rPr>
          <w:rFonts w:ascii="Times New Roman" w:hAnsi="Times New Roman"/>
          <w:b/>
          <w:sz w:val="24"/>
          <w:szCs w:val="24"/>
          <w:u w:val="single"/>
        </w:rPr>
      </w:pPr>
      <w:bookmarkStart w:id="0" w:name="_Hlk166491282"/>
      <w:r w:rsidRPr="00A61421">
        <w:rPr>
          <w:rFonts w:ascii="Times New Roman" w:hAnsi="Times New Roman"/>
          <w:b/>
          <w:sz w:val="24"/>
          <w:szCs w:val="24"/>
          <w:u w:val="single"/>
        </w:rPr>
        <w:t>Слайд № 3</w:t>
      </w:r>
      <w:r w:rsidR="00C74F5E">
        <w:rPr>
          <w:rFonts w:ascii="Times New Roman" w:hAnsi="Times New Roman"/>
          <w:b/>
          <w:sz w:val="24"/>
          <w:szCs w:val="24"/>
          <w:u w:val="single"/>
        </w:rPr>
        <w:t>5</w:t>
      </w:r>
    </w:p>
    <w:bookmarkEnd w:id="0"/>
    <w:p w14:paraId="0635D11E" w14:textId="77777777" w:rsidR="00EF35E6"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Сотрудники Управления в установленном порядке принимают участие в расследовании и учете транспортных происшествий и иных событий, связанных с нарушением правил безопасности движения и эксплуатации железнодорожного транспорта. </w:t>
      </w:r>
    </w:p>
    <w:p w14:paraId="0635D122" w14:textId="6945C720" w:rsidR="00075F98" w:rsidRPr="00A61421" w:rsidRDefault="00075F98"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Проведено </w:t>
      </w:r>
      <w:r w:rsidR="00C74F5E">
        <w:rPr>
          <w:rFonts w:ascii="Times New Roman" w:hAnsi="Times New Roman"/>
          <w:sz w:val="24"/>
          <w:szCs w:val="24"/>
        </w:rPr>
        <w:t xml:space="preserve">17 </w:t>
      </w:r>
      <w:r w:rsidRPr="00A61421">
        <w:rPr>
          <w:rFonts w:ascii="Times New Roman" w:hAnsi="Times New Roman"/>
          <w:sz w:val="24"/>
          <w:szCs w:val="24"/>
        </w:rPr>
        <w:t>расследовани</w:t>
      </w:r>
      <w:r w:rsidR="00F64EC8">
        <w:rPr>
          <w:rFonts w:ascii="Times New Roman" w:hAnsi="Times New Roman"/>
          <w:sz w:val="24"/>
          <w:szCs w:val="24"/>
        </w:rPr>
        <w:t>й</w:t>
      </w:r>
      <w:r w:rsidRPr="00A61421">
        <w:rPr>
          <w:rFonts w:ascii="Times New Roman" w:hAnsi="Times New Roman"/>
          <w:sz w:val="24"/>
          <w:szCs w:val="24"/>
        </w:rPr>
        <w:t xml:space="preserve"> в рамках Приказа Минтранса № 344</w:t>
      </w:r>
      <w:r w:rsidR="00F64EC8">
        <w:rPr>
          <w:rFonts w:ascii="Times New Roman" w:hAnsi="Times New Roman"/>
          <w:sz w:val="24"/>
          <w:szCs w:val="24"/>
        </w:rPr>
        <w:t xml:space="preserve"> (особое мнение)</w:t>
      </w:r>
      <w:r w:rsidRPr="00A61421">
        <w:rPr>
          <w:rFonts w:ascii="Times New Roman" w:hAnsi="Times New Roman"/>
          <w:sz w:val="24"/>
          <w:szCs w:val="24"/>
        </w:rPr>
        <w:t>.</w:t>
      </w:r>
    </w:p>
    <w:p w14:paraId="0635D123" w14:textId="666A1E98" w:rsidR="00264635"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Распределение нарушений безопасности движения и эксплуатации железнодорожного транспорта по причинам </w:t>
      </w:r>
      <w:r w:rsidR="00202481">
        <w:rPr>
          <w:rFonts w:ascii="Times New Roman" w:hAnsi="Times New Roman"/>
          <w:sz w:val="24"/>
          <w:szCs w:val="24"/>
        </w:rPr>
        <w:t xml:space="preserve">и статистика </w:t>
      </w:r>
      <w:r w:rsidRPr="00A61421">
        <w:rPr>
          <w:rFonts w:ascii="Times New Roman" w:hAnsi="Times New Roman"/>
          <w:sz w:val="24"/>
          <w:szCs w:val="24"/>
        </w:rPr>
        <w:t>отражен</w:t>
      </w:r>
      <w:r w:rsidR="00595272">
        <w:rPr>
          <w:rFonts w:ascii="Times New Roman" w:hAnsi="Times New Roman"/>
          <w:sz w:val="24"/>
          <w:szCs w:val="24"/>
        </w:rPr>
        <w:t>ы</w:t>
      </w:r>
      <w:r w:rsidRPr="00A61421">
        <w:rPr>
          <w:rFonts w:ascii="Times New Roman" w:hAnsi="Times New Roman"/>
          <w:sz w:val="24"/>
          <w:szCs w:val="24"/>
        </w:rPr>
        <w:t xml:space="preserve"> на диаграммах</w:t>
      </w:r>
      <w:r w:rsidR="00595272">
        <w:rPr>
          <w:rFonts w:ascii="Times New Roman" w:hAnsi="Times New Roman"/>
          <w:sz w:val="24"/>
          <w:szCs w:val="24"/>
        </w:rPr>
        <w:t xml:space="preserve"> слайда</w:t>
      </w:r>
      <w:r w:rsidRPr="00A61421">
        <w:rPr>
          <w:rFonts w:ascii="Times New Roman" w:hAnsi="Times New Roman"/>
          <w:sz w:val="24"/>
          <w:szCs w:val="24"/>
        </w:rPr>
        <w:t>.</w:t>
      </w:r>
    </w:p>
    <w:p w14:paraId="0635D124" w14:textId="77777777" w:rsidR="00DC1CA6" w:rsidRDefault="00DC1CA6" w:rsidP="00EF35E6">
      <w:pPr>
        <w:widowControl w:val="0"/>
        <w:tabs>
          <w:tab w:val="left" w:pos="720"/>
        </w:tabs>
        <w:spacing w:after="0" w:line="276" w:lineRule="auto"/>
        <w:ind w:firstLine="709"/>
        <w:jc w:val="both"/>
        <w:rPr>
          <w:rFonts w:ascii="Times New Roman" w:hAnsi="Times New Roman"/>
          <w:b/>
          <w:sz w:val="24"/>
          <w:szCs w:val="24"/>
          <w:u w:val="single"/>
        </w:rPr>
      </w:pPr>
    </w:p>
    <w:p w14:paraId="0635D125" w14:textId="74E9E971"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264635" w:rsidRPr="00A61421">
        <w:rPr>
          <w:rFonts w:ascii="Times New Roman" w:hAnsi="Times New Roman"/>
          <w:b/>
          <w:sz w:val="24"/>
          <w:szCs w:val="24"/>
          <w:u w:val="single"/>
        </w:rPr>
        <w:t>3</w:t>
      </w:r>
      <w:r w:rsidR="00C93F8F">
        <w:rPr>
          <w:rFonts w:ascii="Times New Roman" w:hAnsi="Times New Roman"/>
          <w:b/>
          <w:sz w:val="24"/>
          <w:szCs w:val="24"/>
          <w:u w:val="single"/>
        </w:rPr>
        <w:t>6</w:t>
      </w:r>
    </w:p>
    <w:p w14:paraId="35D5C7AD" w14:textId="66A86908" w:rsidR="00AE5954"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Одним из направлений нашей деятельности является </w:t>
      </w:r>
      <w:r w:rsidR="00AE5954">
        <w:rPr>
          <w:rFonts w:ascii="Times New Roman" w:hAnsi="Times New Roman"/>
          <w:sz w:val="24"/>
          <w:szCs w:val="24"/>
        </w:rPr>
        <w:t>предоставление государственной услуги - в</w:t>
      </w:r>
      <w:r w:rsidR="00AE5954" w:rsidRPr="00AE5954">
        <w:rPr>
          <w:rFonts w:ascii="Times New Roman" w:hAnsi="Times New Roman"/>
          <w:sz w:val="24"/>
          <w:szCs w:val="24"/>
        </w:rPr>
        <w:t xml:space="preserve">ыдача </w:t>
      </w:r>
      <w:r w:rsidR="00AE5954">
        <w:rPr>
          <w:rFonts w:ascii="Times New Roman" w:hAnsi="Times New Roman"/>
          <w:sz w:val="24"/>
          <w:szCs w:val="24"/>
        </w:rPr>
        <w:t>с</w:t>
      </w:r>
      <w:r w:rsidR="00AE5954" w:rsidRPr="00AE5954">
        <w:rPr>
          <w:rFonts w:ascii="Times New Roman" w:hAnsi="Times New Roman"/>
          <w:sz w:val="24"/>
          <w:szCs w:val="24"/>
        </w:rPr>
        <w:t>видетельств на право управления курсирующими по железнодорожным путям локомотивом, мотор-вагонным подвижным составом и (или) специальным самоходным подвижным составом</w:t>
      </w:r>
      <w:r w:rsidR="00AE5954">
        <w:rPr>
          <w:rFonts w:ascii="Times New Roman" w:hAnsi="Times New Roman"/>
          <w:sz w:val="24"/>
          <w:szCs w:val="24"/>
        </w:rPr>
        <w:t>.</w:t>
      </w:r>
    </w:p>
    <w:p w14:paraId="0635D12A" w14:textId="23E5A503" w:rsidR="00DC1CA6" w:rsidRPr="00DC1CA6" w:rsidRDefault="008F6F52" w:rsidP="00DC1CA6">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Основные</w:t>
      </w:r>
      <w:r w:rsidR="00BA0A39">
        <w:rPr>
          <w:rFonts w:ascii="Times New Roman" w:hAnsi="Times New Roman"/>
          <w:sz w:val="24"/>
          <w:szCs w:val="24"/>
        </w:rPr>
        <w:t xml:space="preserve"> цифры приведены на слайде</w:t>
      </w:r>
      <w:r w:rsidR="00535D25">
        <w:rPr>
          <w:rFonts w:ascii="Times New Roman" w:hAnsi="Times New Roman"/>
          <w:sz w:val="24"/>
          <w:szCs w:val="24"/>
        </w:rPr>
        <w:t>.</w:t>
      </w:r>
    </w:p>
    <w:p w14:paraId="0635D12B" w14:textId="77777777" w:rsidR="00DC1CA6" w:rsidRDefault="00DC1CA6">
      <w:pPr>
        <w:widowControl w:val="0"/>
        <w:tabs>
          <w:tab w:val="left" w:pos="720"/>
        </w:tabs>
        <w:spacing w:after="0" w:line="276" w:lineRule="auto"/>
        <w:ind w:firstLine="709"/>
        <w:jc w:val="both"/>
        <w:rPr>
          <w:rFonts w:ascii="Times New Roman" w:hAnsi="Times New Roman"/>
          <w:b/>
          <w:sz w:val="24"/>
          <w:szCs w:val="24"/>
          <w:u w:val="single"/>
        </w:rPr>
      </w:pPr>
    </w:p>
    <w:p w14:paraId="0635D12C" w14:textId="13523041"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394AD9" w:rsidRPr="00A61421">
        <w:rPr>
          <w:rFonts w:ascii="Times New Roman" w:hAnsi="Times New Roman"/>
          <w:b/>
          <w:sz w:val="24"/>
          <w:szCs w:val="24"/>
          <w:u w:val="single"/>
        </w:rPr>
        <w:t>3</w:t>
      </w:r>
      <w:r w:rsidR="00C93F8F">
        <w:rPr>
          <w:rFonts w:ascii="Times New Roman" w:hAnsi="Times New Roman"/>
          <w:b/>
          <w:sz w:val="24"/>
          <w:szCs w:val="24"/>
          <w:u w:val="single"/>
        </w:rPr>
        <w:t>7</w:t>
      </w:r>
    </w:p>
    <w:p w14:paraId="0635D12E" w14:textId="77777777" w:rsidR="009E4AA6"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заключении хоч</w:t>
      </w:r>
      <w:r w:rsidR="004E399B" w:rsidRPr="00A61421">
        <w:rPr>
          <w:rFonts w:ascii="Times New Roman" w:hAnsi="Times New Roman"/>
          <w:sz w:val="24"/>
          <w:szCs w:val="24"/>
        </w:rPr>
        <w:t>у</w:t>
      </w:r>
      <w:r w:rsidRPr="00A61421">
        <w:rPr>
          <w:rFonts w:ascii="Times New Roman" w:hAnsi="Times New Roman"/>
          <w:sz w:val="24"/>
          <w:szCs w:val="24"/>
        </w:rPr>
        <w:t xml:space="preserve"> добавить, что мы готовы к общению, взаимодействию с контролируемыми лицами для достижения наших общих целей – соблюдения исполнения законодательства о безопасности движения и эксплуатации железнодорожного транспорта на поднадзорной территории.</w:t>
      </w:r>
    </w:p>
    <w:p w14:paraId="15A4DD41" w14:textId="77777777" w:rsidR="00AE5954" w:rsidRDefault="00AE5954">
      <w:pPr>
        <w:widowControl w:val="0"/>
        <w:tabs>
          <w:tab w:val="left" w:pos="720"/>
        </w:tabs>
        <w:spacing w:after="0" w:line="276" w:lineRule="auto"/>
        <w:ind w:firstLine="709"/>
        <w:jc w:val="both"/>
        <w:rPr>
          <w:rFonts w:ascii="Times New Roman" w:hAnsi="Times New Roman"/>
          <w:b/>
          <w:sz w:val="24"/>
          <w:szCs w:val="24"/>
          <w:u w:val="single"/>
        </w:rPr>
      </w:pPr>
    </w:p>
    <w:p w14:paraId="0635D130" w14:textId="216AC2C1"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394AD9" w:rsidRPr="00A61421">
        <w:rPr>
          <w:rFonts w:ascii="Times New Roman" w:hAnsi="Times New Roman"/>
          <w:b/>
          <w:sz w:val="24"/>
          <w:szCs w:val="24"/>
          <w:u w:val="single"/>
        </w:rPr>
        <w:t>3</w:t>
      </w:r>
      <w:r w:rsidR="00C93F8F">
        <w:rPr>
          <w:rFonts w:ascii="Times New Roman" w:hAnsi="Times New Roman"/>
          <w:b/>
          <w:sz w:val="24"/>
          <w:szCs w:val="24"/>
          <w:u w:val="single"/>
        </w:rPr>
        <w:t>8</w:t>
      </w:r>
    </w:p>
    <w:p w14:paraId="0635D131" w14:textId="2CC4FE99"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Благодарю за внимание!</w:t>
      </w:r>
      <w:r w:rsidR="00C93F8F">
        <w:rPr>
          <w:rFonts w:ascii="Times New Roman" w:hAnsi="Times New Roman"/>
          <w:sz w:val="24"/>
          <w:szCs w:val="24"/>
        </w:rPr>
        <w:t xml:space="preserve"> До новых встреч!</w:t>
      </w:r>
    </w:p>
    <w:sectPr w:rsidR="009E4AA6" w:rsidRPr="00A61421" w:rsidSect="00AA3858">
      <w:headerReference w:type="default" r:id="rId10"/>
      <w:pgSz w:w="11906" w:h="16838"/>
      <w:pgMar w:top="568" w:right="1080" w:bottom="709"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ECCF" w14:textId="77777777" w:rsidR="004C067C" w:rsidRDefault="004C067C">
      <w:pPr>
        <w:spacing w:after="0" w:line="240" w:lineRule="auto"/>
      </w:pPr>
      <w:r>
        <w:separator/>
      </w:r>
    </w:p>
  </w:endnote>
  <w:endnote w:type="continuationSeparator" w:id="0">
    <w:p w14:paraId="7EB7D015" w14:textId="77777777" w:rsidR="004C067C" w:rsidRDefault="004C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2A32E" w14:textId="77777777" w:rsidR="004C067C" w:rsidRDefault="004C067C">
      <w:pPr>
        <w:spacing w:after="0" w:line="240" w:lineRule="auto"/>
      </w:pPr>
      <w:r>
        <w:separator/>
      </w:r>
    </w:p>
  </w:footnote>
  <w:footnote w:type="continuationSeparator" w:id="0">
    <w:p w14:paraId="1D35F2C0" w14:textId="77777777" w:rsidR="004C067C" w:rsidRDefault="004C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5D136" w14:textId="6B460A6A" w:rsidR="009E4AA6" w:rsidRDefault="00692C39">
    <w:pPr>
      <w:framePr w:wrap="around" w:vAnchor="text" w:hAnchor="margin" w:xAlign="center" w:y="1"/>
    </w:pPr>
    <w:r>
      <w:fldChar w:fldCharType="begin"/>
    </w:r>
    <w:r>
      <w:instrText xml:space="preserve">PAGE </w:instrText>
    </w:r>
    <w:r>
      <w:fldChar w:fldCharType="separate"/>
    </w:r>
    <w:r w:rsidR="00864BCD">
      <w:rPr>
        <w:noProof/>
      </w:rPr>
      <w:t>12</w:t>
    </w:r>
    <w:r>
      <w:fldChar w:fldCharType="end"/>
    </w:r>
  </w:p>
  <w:p w14:paraId="0635D137" w14:textId="77777777" w:rsidR="009E4AA6" w:rsidRDefault="009E4AA6">
    <w:pPr>
      <w:pStyle w:val="a4"/>
      <w:jc w:val="center"/>
    </w:pPr>
  </w:p>
  <w:p w14:paraId="0635D138" w14:textId="77777777" w:rsidR="009E4AA6" w:rsidRDefault="009E4A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C1EEF"/>
    <w:multiLevelType w:val="multilevel"/>
    <w:tmpl w:val="BE1005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160230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A6"/>
    <w:rsid w:val="00001575"/>
    <w:rsid w:val="00004378"/>
    <w:rsid w:val="000058EF"/>
    <w:rsid w:val="00007811"/>
    <w:rsid w:val="000129BB"/>
    <w:rsid w:val="000136A0"/>
    <w:rsid w:val="00017182"/>
    <w:rsid w:val="00026D76"/>
    <w:rsid w:val="000314C6"/>
    <w:rsid w:val="00045058"/>
    <w:rsid w:val="000460B2"/>
    <w:rsid w:val="00063A2E"/>
    <w:rsid w:val="00074EA3"/>
    <w:rsid w:val="00075F98"/>
    <w:rsid w:val="00085538"/>
    <w:rsid w:val="0009023B"/>
    <w:rsid w:val="000B21BC"/>
    <w:rsid w:val="000B6E17"/>
    <w:rsid w:val="000B7231"/>
    <w:rsid w:val="000C0427"/>
    <w:rsid w:val="000C0F79"/>
    <w:rsid w:val="000C4570"/>
    <w:rsid w:val="000D661D"/>
    <w:rsid w:val="000E6EEA"/>
    <w:rsid w:val="000F2346"/>
    <w:rsid w:val="001030B2"/>
    <w:rsid w:val="00111A32"/>
    <w:rsid w:val="001161DC"/>
    <w:rsid w:val="0012308C"/>
    <w:rsid w:val="001332F3"/>
    <w:rsid w:val="0013735C"/>
    <w:rsid w:val="00141D7D"/>
    <w:rsid w:val="00145D74"/>
    <w:rsid w:val="00150AB1"/>
    <w:rsid w:val="00156B45"/>
    <w:rsid w:val="00156BB7"/>
    <w:rsid w:val="00161C40"/>
    <w:rsid w:val="00176EBE"/>
    <w:rsid w:val="00181FA1"/>
    <w:rsid w:val="0018472D"/>
    <w:rsid w:val="001867A2"/>
    <w:rsid w:val="00190BDF"/>
    <w:rsid w:val="00192395"/>
    <w:rsid w:val="00195C20"/>
    <w:rsid w:val="001A000B"/>
    <w:rsid w:val="001A2485"/>
    <w:rsid w:val="001A3E89"/>
    <w:rsid w:val="001A4668"/>
    <w:rsid w:val="001E7549"/>
    <w:rsid w:val="001F1786"/>
    <w:rsid w:val="00202481"/>
    <w:rsid w:val="00211ECB"/>
    <w:rsid w:val="00217C30"/>
    <w:rsid w:val="00243259"/>
    <w:rsid w:val="00247083"/>
    <w:rsid w:val="00251CEC"/>
    <w:rsid w:val="00253EB1"/>
    <w:rsid w:val="00260C19"/>
    <w:rsid w:val="00264635"/>
    <w:rsid w:val="0027166E"/>
    <w:rsid w:val="00286411"/>
    <w:rsid w:val="00295B71"/>
    <w:rsid w:val="002A21DC"/>
    <w:rsid w:val="002B1363"/>
    <w:rsid w:val="002B572C"/>
    <w:rsid w:val="002B7E35"/>
    <w:rsid w:val="002C67E2"/>
    <w:rsid w:val="002E15C5"/>
    <w:rsid w:val="0030026F"/>
    <w:rsid w:val="00305A89"/>
    <w:rsid w:val="003066C4"/>
    <w:rsid w:val="00322884"/>
    <w:rsid w:val="00324CF0"/>
    <w:rsid w:val="00330469"/>
    <w:rsid w:val="00333B97"/>
    <w:rsid w:val="003351FC"/>
    <w:rsid w:val="00336A8C"/>
    <w:rsid w:val="00347611"/>
    <w:rsid w:val="00361D38"/>
    <w:rsid w:val="003726E5"/>
    <w:rsid w:val="00376E8A"/>
    <w:rsid w:val="00377E64"/>
    <w:rsid w:val="00391509"/>
    <w:rsid w:val="00394AD9"/>
    <w:rsid w:val="003B1982"/>
    <w:rsid w:val="003B3AF6"/>
    <w:rsid w:val="003B3CD8"/>
    <w:rsid w:val="003B4ACC"/>
    <w:rsid w:val="003B5DF9"/>
    <w:rsid w:val="003C3B2D"/>
    <w:rsid w:val="003F3FE8"/>
    <w:rsid w:val="00402894"/>
    <w:rsid w:val="00404291"/>
    <w:rsid w:val="00406510"/>
    <w:rsid w:val="00407583"/>
    <w:rsid w:val="00411E85"/>
    <w:rsid w:val="00416493"/>
    <w:rsid w:val="00420BA4"/>
    <w:rsid w:val="00423F42"/>
    <w:rsid w:val="004255B0"/>
    <w:rsid w:val="0043263C"/>
    <w:rsid w:val="00444D52"/>
    <w:rsid w:val="0044636D"/>
    <w:rsid w:val="00452728"/>
    <w:rsid w:val="00455F36"/>
    <w:rsid w:val="004563D8"/>
    <w:rsid w:val="00461AEB"/>
    <w:rsid w:val="004678E4"/>
    <w:rsid w:val="0047069F"/>
    <w:rsid w:val="004842F5"/>
    <w:rsid w:val="004A54A0"/>
    <w:rsid w:val="004B388A"/>
    <w:rsid w:val="004B75FF"/>
    <w:rsid w:val="004B7C6C"/>
    <w:rsid w:val="004C067C"/>
    <w:rsid w:val="004C090C"/>
    <w:rsid w:val="004C70BB"/>
    <w:rsid w:val="004D2483"/>
    <w:rsid w:val="004D7182"/>
    <w:rsid w:val="004E35C9"/>
    <w:rsid w:val="004E399B"/>
    <w:rsid w:val="004E669C"/>
    <w:rsid w:val="004F1DBE"/>
    <w:rsid w:val="0050760C"/>
    <w:rsid w:val="00507ACB"/>
    <w:rsid w:val="005100C4"/>
    <w:rsid w:val="00524992"/>
    <w:rsid w:val="00530834"/>
    <w:rsid w:val="00535D25"/>
    <w:rsid w:val="005459CD"/>
    <w:rsid w:val="005479D5"/>
    <w:rsid w:val="005510A0"/>
    <w:rsid w:val="0056002D"/>
    <w:rsid w:val="0057152E"/>
    <w:rsid w:val="0057788D"/>
    <w:rsid w:val="005815C8"/>
    <w:rsid w:val="005874C2"/>
    <w:rsid w:val="00595272"/>
    <w:rsid w:val="00595958"/>
    <w:rsid w:val="005A4D1F"/>
    <w:rsid w:val="005A7BDC"/>
    <w:rsid w:val="005B5368"/>
    <w:rsid w:val="005E123E"/>
    <w:rsid w:val="00602536"/>
    <w:rsid w:val="006038D5"/>
    <w:rsid w:val="006165ED"/>
    <w:rsid w:val="006174F4"/>
    <w:rsid w:val="00627140"/>
    <w:rsid w:val="006350F4"/>
    <w:rsid w:val="00635AE9"/>
    <w:rsid w:val="006456A5"/>
    <w:rsid w:val="00651CE6"/>
    <w:rsid w:val="006641D6"/>
    <w:rsid w:val="00666075"/>
    <w:rsid w:val="00672370"/>
    <w:rsid w:val="00692C39"/>
    <w:rsid w:val="00697960"/>
    <w:rsid w:val="006A14A1"/>
    <w:rsid w:val="006A474B"/>
    <w:rsid w:val="006A5690"/>
    <w:rsid w:val="006C6A47"/>
    <w:rsid w:val="006C6EAE"/>
    <w:rsid w:val="006D0CAA"/>
    <w:rsid w:val="006D2394"/>
    <w:rsid w:val="006D63F4"/>
    <w:rsid w:val="006E20E7"/>
    <w:rsid w:val="006E2379"/>
    <w:rsid w:val="006E54E8"/>
    <w:rsid w:val="00703185"/>
    <w:rsid w:val="00704C58"/>
    <w:rsid w:val="00706921"/>
    <w:rsid w:val="007175F6"/>
    <w:rsid w:val="00722B4B"/>
    <w:rsid w:val="00724247"/>
    <w:rsid w:val="00731065"/>
    <w:rsid w:val="00734B85"/>
    <w:rsid w:val="00736648"/>
    <w:rsid w:val="00740498"/>
    <w:rsid w:val="00744FC2"/>
    <w:rsid w:val="00751D34"/>
    <w:rsid w:val="00757A25"/>
    <w:rsid w:val="0076346F"/>
    <w:rsid w:val="00767168"/>
    <w:rsid w:val="007756CB"/>
    <w:rsid w:val="007B0ADD"/>
    <w:rsid w:val="007C19A9"/>
    <w:rsid w:val="007C1EE1"/>
    <w:rsid w:val="007D2583"/>
    <w:rsid w:val="007E292B"/>
    <w:rsid w:val="007E5585"/>
    <w:rsid w:val="007F37DD"/>
    <w:rsid w:val="008019C8"/>
    <w:rsid w:val="008046C3"/>
    <w:rsid w:val="008223AC"/>
    <w:rsid w:val="00841494"/>
    <w:rsid w:val="008567AD"/>
    <w:rsid w:val="00860C15"/>
    <w:rsid w:val="00864BCD"/>
    <w:rsid w:val="00873774"/>
    <w:rsid w:val="00887A61"/>
    <w:rsid w:val="008979FF"/>
    <w:rsid w:val="008A30D5"/>
    <w:rsid w:val="008B4C6B"/>
    <w:rsid w:val="008B71E8"/>
    <w:rsid w:val="008D24AC"/>
    <w:rsid w:val="008E66D7"/>
    <w:rsid w:val="008F43BF"/>
    <w:rsid w:val="008F4F1B"/>
    <w:rsid w:val="008F6F52"/>
    <w:rsid w:val="0090033B"/>
    <w:rsid w:val="00906C82"/>
    <w:rsid w:val="00907F38"/>
    <w:rsid w:val="0091380A"/>
    <w:rsid w:val="00916751"/>
    <w:rsid w:val="0091731E"/>
    <w:rsid w:val="00935D8E"/>
    <w:rsid w:val="009369B6"/>
    <w:rsid w:val="009412B9"/>
    <w:rsid w:val="00944E69"/>
    <w:rsid w:val="00946BA6"/>
    <w:rsid w:val="0096134A"/>
    <w:rsid w:val="00964B22"/>
    <w:rsid w:val="00976311"/>
    <w:rsid w:val="00976F55"/>
    <w:rsid w:val="00980D9F"/>
    <w:rsid w:val="00985E50"/>
    <w:rsid w:val="009A1325"/>
    <w:rsid w:val="009A1B9F"/>
    <w:rsid w:val="009A5137"/>
    <w:rsid w:val="009B5113"/>
    <w:rsid w:val="009C4BE7"/>
    <w:rsid w:val="009E4AA6"/>
    <w:rsid w:val="009E6953"/>
    <w:rsid w:val="009F7F86"/>
    <w:rsid w:val="00A001A9"/>
    <w:rsid w:val="00A008B6"/>
    <w:rsid w:val="00A047FD"/>
    <w:rsid w:val="00A058F1"/>
    <w:rsid w:val="00A06DDC"/>
    <w:rsid w:val="00A16E62"/>
    <w:rsid w:val="00A20C4C"/>
    <w:rsid w:val="00A27E67"/>
    <w:rsid w:val="00A434C2"/>
    <w:rsid w:val="00A55921"/>
    <w:rsid w:val="00A61421"/>
    <w:rsid w:val="00A67CE4"/>
    <w:rsid w:val="00A73D44"/>
    <w:rsid w:val="00A76391"/>
    <w:rsid w:val="00A96C66"/>
    <w:rsid w:val="00AA3858"/>
    <w:rsid w:val="00AA428B"/>
    <w:rsid w:val="00AA4E56"/>
    <w:rsid w:val="00AD2A32"/>
    <w:rsid w:val="00AD3DAC"/>
    <w:rsid w:val="00AE01B4"/>
    <w:rsid w:val="00AE4A83"/>
    <w:rsid w:val="00AE5954"/>
    <w:rsid w:val="00AF3DD2"/>
    <w:rsid w:val="00B060FA"/>
    <w:rsid w:val="00B10787"/>
    <w:rsid w:val="00B200C0"/>
    <w:rsid w:val="00B34EAD"/>
    <w:rsid w:val="00B43F80"/>
    <w:rsid w:val="00B53935"/>
    <w:rsid w:val="00B55FDF"/>
    <w:rsid w:val="00B63877"/>
    <w:rsid w:val="00B644F7"/>
    <w:rsid w:val="00B8054A"/>
    <w:rsid w:val="00B85D24"/>
    <w:rsid w:val="00BA0A39"/>
    <w:rsid w:val="00BA755E"/>
    <w:rsid w:val="00BC1BB1"/>
    <w:rsid w:val="00BD46DC"/>
    <w:rsid w:val="00BF0E90"/>
    <w:rsid w:val="00C04AF0"/>
    <w:rsid w:val="00C05F9C"/>
    <w:rsid w:val="00C14C93"/>
    <w:rsid w:val="00C36545"/>
    <w:rsid w:val="00C41CE7"/>
    <w:rsid w:val="00C43904"/>
    <w:rsid w:val="00C55E80"/>
    <w:rsid w:val="00C613B9"/>
    <w:rsid w:val="00C61EAF"/>
    <w:rsid w:val="00C72836"/>
    <w:rsid w:val="00C74F5E"/>
    <w:rsid w:val="00C819AB"/>
    <w:rsid w:val="00C8655C"/>
    <w:rsid w:val="00C87E2A"/>
    <w:rsid w:val="00C93F8F"/>
    <w:rsid w:val="00CA5790"/>
    <w:rsid w:val="00CB4D0D"/>
    <w:rsid w:val="00CC15ED"/>
    <w:rsid w:val="00CC467C"/>
    <w:rsid w:val="00CC5AED"/>
    <w:rsid w:val="00CD0306"/>
    <w:rsid w:val="00CD2DA9"/>
    <w:rsid w:val="00CD7256"/>
    <w:rsid w:val="00CE3063"/>
    <w:rsid w:val="00CE4B64"/>
    <w:rsid w:val="00CE73F4"/>
    <w:rsid w:val="00CF4FA9"/>
    <w:rsid w:val="00CF7EA1"/>
    <w:rsid w:val="00D071F5"/>
    <w:rsid w:val="00D22D9B"/>
    <w:rsid w:val="00D3589C"/>
    <w:rsid w:val="00D373C2"/>
    <w:rsid w:val="00D51964"/>
    <w:rsid w:val="00D5618C"/>
    <w:rsid w:val="00D75BA5"/>
    <w:rsid w:val="00D77AC5"/>
    <w:rsid w:val="00D857D8"/>
    <w:rsid w:val="00D86334"/>
    <w:rsid w:val="00D93EDD"/>
    <w:rsid w:val="00D97305"/>
    <w:rsid w:val="00D97FEC"/>
    <w:rsid w:val="00DA405B"/>
    <w:rsid w:val="00DB5A8E"/>
    <w:rsid w:val="00DB752F"/>
    <w:rsid w:val="00DC0460"/>
    <w:rsid w:val="00DC0E5D"/>
    <w:rsid w:val="00DC1CA6"/>
    <w:rsid w:val="00DC43E7"/>
    <w:rsid w:val="00DD0AD5"/>
    <w:rsid w:val="00DD18C1"/>
    <w:rsid w:val="00DD2623"/>
    <w:rsid w:val="00DE61FE"/>
    <w:rsid w:val="00E02324"/>
    <w:rsid w:val="00E10A28"/>
    <w:rsid w:val="00E12730"/>
    <w:rsid w:val="00E154CE"/>
    <w:rsid w:val="00E23040"/>
    <w:rsid w:val="00E261D5"/>
    <w:rsid w:val="00E26D9A"/>
    <w:rsid w:val="00E272C3"/>
    <w:rsid w:val="00E32358"/>
    <w:rsid w:val="00E34538"/>
    <w:rsid w:val="00E505B0"/>
    <w:rsid w:val="00E5373D"/>
    <w:rsid w:val="00E55EC7"/>
    <w:rsid w:val="00E57A6D"/>
    <w:rsid w:val="00E6143D"/>
    <w:rsid w:val="00E6776E"/>
    <w:rsid w:val="00E67AF9"/>
    <w:rsid w:val="00E74C83"/>
    <w:rsid w:val="00E90E5B"/>
    <w:rsid w:val="00E93172"/>
    <w:rsid w:val="00E93C59"/>
    <w:rsid w:val="00EA562F"/>
    <w:rsid w:val="00EB39A9"/>
    <w:rsid w:val="00EF14D9"/>
    <w:rsid w:val="00EF35E6"/>
    <w:rsid w:val="00EF6777"/>
    <w:rsid w:val="00F018DE"/>
    <w:rsid w:val="00F043B9"/>
    <w:rsid w:val="00F06380"/>
    <w:rsid w:val="00F11981"/>
    <w:rsid w:val="00F172B2"/>
    <w:rsid w:val="00F24863"/>
    <w:rsid w:val="00F3122E"/>
    <w:rsid w:val="00F338B3"/>
    <w:rsid w:val="00F34880"/>
    <w:rsid w:val="00F34F9B"/>
    <w:rsid w:val="00F418EC"/>
    <w:rsid w:val="00F43FA5"/>
    <w:rsid w:val="00F54F86"/>
    <w:rsid w:val="00F609BF"/>
    <w:rsid w:val="00F625EF"/>
    <w:rsid w:val="00F63FC2"/>
    <w:rsid w:val="00F64EC8"/>
    <w:rsid w:val="00F65B86"/>
    <w:rsid w:val="00F70B58"/>
    <w:rsid w:val="00F760C0"/>
    <w:rsid w:val="00F81E07"/>
    <w:rsid w:val="00F82114"/>
    <w:rsid w:val="00F84A8C"/>
    <w:rsid w:val="00F85C2B"/>
    <w:rsid w:val="00F87052"/>
    <w:rsid w:val="00F97B9D"/>
    <w:rsid w:val="00FA0A83"/>
    <w:rsid w:val="00FA65AE"/>
    <w:rsid w:val="00FB4087"/>
    <w:rsid w:val="00FD5D2E"/>
    <w:rsid w:val="00FE411E"/>
    <w:rsid w:val="00FF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D03D"/>
  <w15:docId w15:val="{475E0816-81EF-438E-9484-92F2E018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Знак концевой сноски1"/>
    <w:basedOn w:val="13"/>
    <w:link w:val="a3"/>
    <w:rPr>
      <w:vertAlign w:val="superscript"/>
    </w:rPr>
  </w:style>
  <w:style w:type="character" w:styleId="a3">
    <w:name w:val="endnote reference"/>
    <w:basedOn w:val="a0"/>
    <w:link w:val="12"/>
    <w:rPr>
      <w:vertAlign w:val="superscript"/>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Normal (Web)"/>
    <w:basedOn w:val="a"/>
    <w:link w:val="ac"/>
    <w:pPr>
      <w:spacing w:beforeAutospacing="1" w:afterAutospacing="1" w:line="240" w:lineRule="auto"/>
    </w:pPr>
    <w:rPr>
      <w:rFonts w:ascii="Times New Roman" w:hAnsi="Times New Roman"/>
      <w:sz w:val="24"/>
    </w:rPr>
  </w:style>
  <w:style w:type="character" w:customStyle="1" w:styleId="ac">
    <w:name w:val="Обычный (Интернет) Знак"/>
    <w:basedOn w:val="1"/>
    <w:link w:val="ab"/>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3">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endnote text"/>
    <w:basedOn w:val="a"/>
    <w:link w:val="ae"/>
    <w:pPr>
      <w:spacing w:after="0" w:line="240" w:lineRule="auto"/>
    </w:pPr>
    <w:rPr>
      <w:sz w:val="20"/>
    </w:rPr>
  </w:style>
  <w:style w:type="character" w:customStyle="1" w:styleId="ae">
    <w:name w:val="Текст концевой сноски Знак"/>
    <w:basedOn w:val="1"/>
    <w:link w:val="ad"/>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List Paragraph"/>
    <w:basedOn w:val="a"/>
    <w:link w:val="af0"/>
    <w:pPr>
      <w:spacing w:after="200" w:line="276" w:lineRule="auto"/>
      <w:ind w:left="720"/>
    </w:pPr>
    <w:rPr>
      <w:rFonts w:ascii="Calibri" w:hAnsi="Calibri"/>
    </w:rPr>
  </w:style>
  <w:style w:type="character" w:customStyle="1" w:styleId="af0">
    <w:name w:val="Абзац списка Знак"/>
    <w:basedOn w:val="1"/>
    <w:link w:val="af"/>
    <w:rPr>
      <w:rFonts w:ascii="Calibri" w:hAnsi="Calibri"/>
      <w:color w:val="000000"/>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7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transnadzor.gov.ru/rostransnadzor/podrazdeleniya/railway/deyatelnost-podrazdeleniya/26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ar.gov.ru/prevention"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1B33-D5A8-4967-BAFC-AC15B85F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5007</Words>
  <Characters>28545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cp:lastPrinted>2024-02-26T05:58:00Z</cp:lastPrinted>
  <dcterms:created xsi:type="dcterms:W3CDTF">2024-06-20T05:35:00Z</dcterms:created>
  <dcterms:modified xsi:type="dcterms:W3CDTF">2024-06-20T05:35:00Z</dcterms:modified>
</cp:coreProperties>
</file>